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427" w:rsidRDefault="003B60C6">
      <w:pPr>
        <w:pStyle w:val="FP"/>
        <w:tabs>
          <w:tab w:val="left" w:pos="567"/>
        </w:tabs>
        <w:rPr>
          <w:rFonts w:ascii="Arial" w:eastAsia="宋体" w:hAnsi="Arial" w:cs="Arial"/>
          <w:b/>
          <w:szCs w:val="24"/>
        </w:rPr>
      </w:pPr>
      <w:bookmarkStart w:id="0" w:name="_GoBack"/>
      <w:bookmarkEnd w:id="0"/>
      <w:r>
        <w:rPr>
          <w:rFonts w:ascii="Arial" w:hAnsi="Arial" w:cs="Arial"/>
          <w:b/>
          <w:szCs w:val="24"/>
        </w:rPr>
        <w:t>3GPP TSG RAN Meeting #108</w:t>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hint="eastAsia"/>
          <w:b/>
          <w:szCs w:val="24"/>
        </w:rPr>
        <w:t>RP-25</w:t>
      </w:r>
      <w:r>
        <w:rPr>
          <w:rFonts w:ascii="Arial" w:eastAsia="宋体" w:hAnsi="Arial" w:cs="Arial" w:hint="eastAsia"/>
          <w:b/>
          <w:szCs w:val="24"/>
        </w:rPr>
        <w:t>173</w:t>
      </w:r>
      <w:r>
        <w:rPr>
          <w:rFonts w:ascii="Arial" w:eastAsia="宋体" w:hAnsi="Arial" w:cs="Arial"/>
          <w:b/>
          <w:szCs w:val="24"/>
        </w:rPr>
        <w:t>9</w:t>
      </w:r>
    </w:p>
    <w:p w:rsidR="00975427" w:rsidRDefault="003B60C6">
      <w:pPr>
        <w:widowControl/>
        <w:snapToGrid w:val="0"/>
        <w:spacing w:line="276" w:lineRule="auto"/>
        <w:rPr>
          <w:rFonts w:ascii="Arial" w:hAnsi="Arial" w:cs="Times New Roman"/>
          <w:b/>
        </w:rPr>
      </w:pPr>
      <w:r>
        <w:rPr>
          <w:rFonts w:ascii="Arial" w:hAnsi="Arial" w:cs="Times New Roman" w:hint="eastAsia"/>
          <w:b/>
        </w:rPr>
        <w:t>Prague</w:t>
      </w:r>
      <w:r>
        <w:rPr>
          <w:rFonts w:ascii="Arial" w:eastAsia="MS Mincho" w:hAnsi="Arial" w:cs="Times New Roman"/>
          <w:b/>
          <w:lang w:eastAsia="en-US"/>
        </w:rPr>
        <w:t xml:space="preserve">, </w:t>
      </w:r>
      <w:r>
        <w:rPr>
          <w:rFonts w:ascii="Arial" w:hAnsi="Arial" w:cs="Times New Roman" w:hint="eastAsia"/>
          <w:b/>
        </w:rPr>
        <w:t>C</w:t>
      </w:r>
      <w:r>
        <w:rPr>
          <w:rFonts w:ascii="Arial" w:eastAsia="MS Mincho" w:hAnsi="Arial" w:cs="Times New Roman"/>
          <w:b/>
          <w:lang w:eastAsia="en-US"/>
        </w:rPr>
        <w:t xml:space="preserve">zech </w:t>
      </w:r>
      <w:r>
        <w:rPr>
          <w:rFonts w:ascii="Arial" w:hAnsi="Arial" w:cs="Times New Roman" w:hint="eastAsia"/>
          <w:b/>
        </w:rPr>
        <w:t>R</w:t>
      </w:r>
      <w:r>
        <w:rPr>
          <w:rFonts w:ascii="Arial" w:eastAsia="MS Mincho" w:hAnsi="Arial" w:cs="Times New Roman"/>
          <w:b/>
          <w:lang w:eastAsia="en-US"/>
        </w:rPr>
        <w:t xml:space="preserve">epublic, </w:t>
      </w:r>
      <w:r>
        <w:rPr>
          <w:rFonts w:ascii="Arial" w:hAnsi="Arial" w:cs="Times New Roman" w:hint="eastAsia"/>
          <w:b/>
        </w:rPr>
        <w:t>June 9-13</w:t>
      </w:r>
      <w:r>
        <w:rPr>
          <w:rFonts w:ascii="Arial" w:eastAsia="MS Mincho" w:hAnsi="Arial" w:cs="Times New Roman"/>
          <w:b/>
          <w:lang w:eastAsia="en-US"/>
        </w:rPr>
        <w:t>, 2</w:t>
      </w:r>
      <w:r>
        <w:rPr>
          <w:rFonts w:ascii="Arial" w:eastAsia="t" w:hAnsi="Arial" w:cs="Times New Roman"/>
          <w:b/>
        </w:rPr>
        <w:t>02</w:t>
      </w:r>
      <w:r>
        <w:rPr>
          <w:rFonts w:ascii="Arial" w:hAnsi="Arial" w:cs="Times New Roman"/>
          <w:b/>
        </w:rPr>
        <w:t>5</w:t>
      </w:r>
    </w:p>
    <w:p w:rsidR="00975427" w:rsidRDefault="00975427">
      <w:pPr>
        <w:widowControl/>
        <w:snapToGrid w:val="0"/>
        <w:spacing w:line="276" w:lineRule="auto"/>
        <w:rPr>
          <w:rFonts w:ascii="Arial" w:hAnsi="Arial" w:cs="Times New Roman"/>
          <w:b/>
        </w:rPr>
      </w:pPr>
    </w:p>
    <w:p w:rsidR="00975427" w:rsidRDefault="003B60C6">
      <w:pPr>
        <w:widowControl/>
        <w:tabs>
          <w:tab w:val="left" w:pos="1805"/>
          <w:tab w:val="right" w:pos="9072"/>
        </w:tabs>
        <w:snapToGrid w:val="0"/>
        <w:spacing w:line="276" w:lineRule="auto"/>
        <w:ind w:left="1803" w:hanging="1803"/>
        <w:rPr>
          <w:rFonts w:ascii="Times New Roman" w:hAnsi="Times New Roman" w:cs="Times New Roman"/>
          <w:b/>
          <w:bCs/>
        </w:rPr>
      </w:pPr>
      <w:r>
        <w:rPr>
          <w:rFonts w:ascii="Arial" w:eastAsia="MS Mincho" w:hAnsi="Arial" w:cs="Times New Roman"/>
          <w:b/>
        </w:rPr>
        <w:t>Source:</w:t>
      </w:r>
      <w:r>
        <w:rPr>
          <w:rFonts w:ascii="Times New Roman" w:eastAsia="宋体" w:hAnsi="Times New Roman" w:cs="Times New Roman"/>
          <w:b/>
          <w:bCs/>
        </w:rPr>
        <w:tab/>
      </w:r>
      <w:r>
        <w:rPr>
          <w:rFonts w:ascii="Arial" w:eastAsia="MS Mincho" w:hAnsi="Arial" w:cs="Times New Roman"/>
          <w:b/>
        </w:rPr>
        <w:t>ZTE</w:t>
      </w:r>
      <w:r>
        <w:rPr>
          <w:rFonts w:ascii="Arial" w:hAnsi="Arial" w:cs="Times New Roman" w:hint="eastAsia"/>
          <w:b/>
        </w:rPr>
        <w:t xml:space="preserve"> Corporation, Sanechips</w:t>
      </w:r>
    </w:p>
    <w:p w:rsidR="00975427" w:rsidRDefault="003B60C6">
      <w:pPr>
        <w:widowControl/>
        <w:tabs>
          <w:tab w:val="left" w:pos="1800"/>
          <w:tab w:val="center" w:pos="4536"/>
          <w:tab w:val="right" w:pos="9072"/>
        </w:tabs>
        <w:snapToGrid w:val="0"/>
        <w:spacing w:line="276" w:lineRule="auto"/>
        <w:ind w:left="2007" w:hangingChars="833" w:hanging="2007"/>
        <w:rPr>
          <w:rFonts w:ascii="Times New Roman" w:hAnsi="Times New Roman" w:cs="Times New Roman"/>
          <w:b/>
          <w:bCs/>
        </w:rPr>
      </w:pPr>
      <w:r>
        <w:rPr>
          <w:rFonts w:ascii="Arial" w:eastAsia="MS Mincho" w:hAnsi="Arial" w:cs="Times New Roman"/>
          <w:b/>
        </w:rPr>
        <w:t>Title:</w:t>
      </w:r>
      <w:r>
        <w:rPr>
          <w:rFonts w:ascii="Times New Roman" w:eastAsia="宋体" w:hAnsi="Times New Roman" w:cs="Times New Roman"/>
          <w:b/>
          <w:bCs/>
        </w:rPr>
        <w:tab/>
      </w:r>
      <w:bookmarkStart w:id="1" w:name="OLE_LINK3"/>
      <w:r>
        <w:rPr>
          <w:rFonts w:ascii="Arial" w:hAnsi="Arial" w:cs="Times New Roman" w:hint="eastAsia"/>
          <w:b/>
        </w:rPr>
        <w:t>High level views on 6G RAN general study</w:t>
      </w:r>
      <w:bookmarkEnd w:id="1"/>
    </w:p>
    <w:p w:rsidR="00975427" w:rsidRDefault="003B60C6">
      <w:pPr>
        <w:widowControl/>
        <w:tabs>
          <w:tab w:val="left" w:pos="1800"/>
          <w:tab w:val="center" w:pos="4536"/>
          <w:tab w:val="right" w:pos="9072"/>
        </w:tabs>
        <w:snapToGrid w:val="0"/>
        <w:spacing w:line="276" w:lineRule="auto"/>
        <w:rPr>
          <w:rFonts w:ascii="Times New Roman" w:hAnsi="Times New Roman" w:cs="Times New Roman"/>
          <w:b/>
          <w:bCs/>
        </w:rPr>
      </w:pPr>
      <w:r>
        <w:rPr>
          <w:rFonts w:ascii="Arial" w:eastAsia="MS Mincho" w:hAnsi="Arial" w:cs="Times New Roman"/>
          <w:b/>
        </w:rPr>
        <w:t>Agenda Item:</w:t>
      </w:r>
      <w:r>
        <w:rPr>
          <w:rFonts w:ascii="Times New Roman" w:eastAsia="宋体" w:hAnsi="Times New Roman" w:cs="Times New Roman"/>
          <w:b/>
          <w:bCs/>
        </w:rPr>
        <w:tab/>
      </w:r>
      <w:r>
        <w:rPr>
          <w:rFonts w:ascii="Arial" w:hAnsi="Arial" w:cs="Times New Roman" w:hint="eastAsia"/>
          <w:b/>
        </w:rPr>
        <w:t>16.1</w:t>
      </w:r>
    </w:p>
    <w:p w:rsidR="00975427" w:rsidRDefault="003B60C6">
      <w:pPr>
        <w:snapToGrid w:val="0"/>
        <w:spacing w:line="276" w:lineRule="auto"/>
        <w:ind w:left="1985" w:hanging="1985"/>
        <w:rPr>
          <w:rFonts w:ascii="Arial" w:hAnsi="Arial" w:cs="Arial"/>
          <w:b/>
          <w:bCs/>
        </w:rPr>
      </w:pPr>
      <w:r>
        <w:rPr>
          <w:rFonts w:ascii="Arial" w:eastAsia="MS Mincho" w:hAnsi="Arial" w:cs="Times New Roman"/>
          <w:b/>
          <w:lang w:eastAsia="en-US"/>
        </w:rPr>
        <w:t>Document for:</w:t>
      </w:r>
      <w:r>
        <w:rPr>
          <w:rFonts w:ascii="Arial" w:eastAsia="宋体" w:hAnsi="Arial" w:cs="Times New Roman" w:hint="eastAsia"/>
          <w:b/>
        </w:rPr>
        <w:t xml:space="preserve">   </w:t>
      </w:r>
      <w:r>
        <w:rPr>
          <w:rFonts w:ascii="Arial" w:eastAsia="MS Mincho" w:hAnsi="Arial" w:cs="Times New Roman"/>
          <w:b/>
          <w:lang w:eastAsia="ja-JP"/>
        </w:rPr>
        <w:t>Discussion and Decision</w:t>
      </w:r>
    </w:p>
    <w:p w:rsidR="00975427" w:rsidRDefault="003B60C6">
      <w:pPr>
        <w:pStyle w:val="1"/>
        <w:numPr>
          <w:ilvl w:val="0"/>
          <w:numId w:val="2"/>
        </w:numPr>
        <w:snapToGrid w:val="0"/>
        <w:spacing w:line="276" w:lineRule="auto"/>
        <w:rPr>
          <w:rFonts w:cs="Arial"/>
          <w:lang w:eastAsia="zh-CN"/>
        </w:rPr>
      </w:pPr>
      <w:r>
        <w:rPr>
          <w:rFonts w:cs="Arial"/>
        </w:rPr>
        <w:t>Introduction</w:t>
      </w:r>
    </w:p>
    <w:p w:rsidR="00975427" w:rsidRDefault="003B60C6">
      <w:pPr>
        <w:tabs>
          <w:tab w:val="left" w:pos="90"/>
          <w:tab w:val="left" w:pos="1868"/>
          <w:tab w:val="right" w:pos="10648"/>
        </w:tabs>
        <w:autoSpaceDE w:val="0"/>
        <w:autoSpaceDN w:val="0"/>
        <w:adjustRightInd w:val="0"/>
        <w:snapToGrid w:val="0"/>
        <w:spacing w:beforeLines="50" w:before="120" w:afterLines="50" w:after="120"/>
        <w:rPr>
          <w:rFonts w:ascii="Times New Roman" w:eastAsia="微软雅黑" w:hAnsi="Times New Roman" w:cs="Times New Roman"/>
          <w:sz w:val="20"/>
          <w:szCs w:val="20"/>
        </w:rPr>
      </w:pPr>
      <w:r>
        <w:rPr>
          <w:rFonts w:ascii="Times New Roman" w:eastAsia="微软雅黑" w:hAnsi="Times New Roman" w:cs="Times New Roman"/>
          <w:sz w:val="20"/>
          <w:szCs w:val="20"/>
        </w:rPr>
        <w:t xml:space="preserve">In RAN#107 meeting, the new 6G RAN SID was updated, where new services and the corresponding scenarios and requirements should be a crucial part of study. The agreed objective is listed below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75427">
        <w:trPr>
          <w:trHeight w:val="932"/>
        </w:trPr>
        <w:tc>
          <w:tcPr>
            <w:tcW w:w="9576" w:type="dxa"/>
            <w:tcBorders>
              <w:top w:val="single" w:sz="4" w:space="0" w:color="auto"/>
              <w:left w:val="single" w:sz="4" w:space="0" w:color="auto"/>
              <w:bottom w:val="single" w:sz="4" w:space="0" w:color="auto"/>
              <w:right w:val="single" w:sz="4" w:space="0" w:color="auto"/>
              <w:tl2br w:val="nil"/>
              <w:tr2bl w:val="nil"/>
            </w:tcBorders>
          </w:tcPr>
          <w:p w:rsidR="00975427" w:rsidRDefault="003B60C6">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This study item aims to </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investigate a candidate set of items for minimum TPRs based on the Recommendation ITU-R M.2160, and, where applicable, the associated target values and key assumptions for the identified minimum TPRs.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The outcome is expected to be shared by LS with ITU-R WP5D, as suitable, and used as a baseline for the subsequent study 6G in RAN</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Identify typical and practical deployment scenarios defined by attributes such as carrier frequency, inter-site distance, user density, maximum mobility speed, and other relevant factors.</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Develop 3GPP requirements for 6G Radio for improvement of existing services and for new services.</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Determine the applicability of legacy services to 6G Radio, and define radio requirements for these, as appropriate.</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 xml:space="preserve">Develop 3GPP requirements for 6G Radio for these practical deployment scenarios to ensure substantial gains in all relevant bands: overall performance, user experience, TCO reduction including at least: </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Ensure appropriate set of functionalities, minimize the adoption of multiple options for the same functionality, avoid excessive configurations, excessive UE capabilities and UE capabilities reporting</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Energy efficiency and energy saving: both for network and device</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 xml:space="preserve">Enhanced spectral efficiency </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Enhanced overall coverage, focus on cell-edge performance and UL coverage</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Wider channel bandwidth (at least 200MHz) support for 6G deployments at least above 2 GHz, around 7 GHz</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Re-use of existing 5G mid-band (~3.5GHz) site grid for 6G deployments in at least around 7 GHz and targeting comparable coverage to 5G mid-band</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Target scalable and forward compatible design for diverse device types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Improved spectrum utilization and operations taking into account diverse spectrum allocations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Aim at using common 6G Radio design, which meets mobile broadband service requirements as high priority, to also meet vertical needs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Aim at a harmonized 6G Radio design for TN and NTN, including their integration</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System simplification, including reducing configuration complexity, enabling more efficient Cell/UE management, etc.</w:t>
            </w:r>
          </w:p>
          <w:p w:rsidR="00975427" w:rsidRDefault="003B60C6">
            <w:pPr>
              <w:numPr>
                <w:ilvl w:val="0"/>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Define a time plan and steer work as appropriate for the RAN WGs during the 6G WG SI to deliver high-level decisions at least on the following areas: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Fundamental 6G radio design aspects: waveform, numerology, channel coding, etc…</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Overall high-level aspects of 5G to 6G migration</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lastRenderedPageBreak/>
              <w:t>RAN architecture and interfaces, including RAN-Core interface</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Coordination of 6G AI/ML framework</w:t>
            </w:r>
          </w:p>
          <w:p w:rsidR="00975427" w:rsidRDefault="003B60C6">
            <w:pPr>
              <w:snapToGrid w:val="0"/>
              <w:spacing w:beforeLines="50" w:before="120" w:afterLines="50" w:after="120"/>
              <w:rPr>
                <w:rFonts w:ascii="Times New Roman" w:eastAsia="微软雅黑" w:hAnsi="Times New Roman" w:cs="Times New Roman"/>
                <w:sz w:val="20"/>
                <w:szCs w:val="20"/>
              </w:rPr>
            </w:pPr>
            <w:r>
              <w:rPr>
                <w:rFonts w:ascii="Times New Roman" w:hAnsi="Times New Roman" w:cs="Times New Roman"/>
                <w:sz w:val="20"/>
                <w:szCs w:val="20"/>
              </w:rPr>
              <w:t>Note: The detailed time plan for the high-level decisions above will be decided at RAN#108 at the approval of the 6G RAN WG SI and is to be aligned with the RAN SI progress.</w:t>
            </w:r>
          </w:p>
        </w:tc>
      </w:tr>
    </w:tbl>
    <w:p w:rsidR="00975427" w:rsidRDefault="003B60C6">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n this contribution, we provide</w:t>
      </w:r>
      <w:r>
        <w:rPr>
          <w:rFonts w:ascii="Times New Roman" w:hAnsi="Times New Roman" w:cs="Times New Roman" w:hint="eastAsia"/>
          <w:sz w:val="20"/>
          <w:szCs w:val="20"/>
        </w:rPr>
        <w:t xml:space="preserve"> our views on the general RAN study for 6G, and our suggestion for the skeleton of the TR for this study.</w:t>
      </w:r>
    </w:p>
    <w:p w:rsidR="00975427" w:rsidRDefault="003B60C6">
      <w:pPr>
        <w:pStyle w:val="1"/>
        <w:numPr>
          <w:ilvl w:val="0"/>
          <w:numId w:val="2"/>
        </w:numPr>
        <w:snapToGrid w:val="0"/>
        <w:spacing w:line="276" w:lineRule="auto"/>
        <w:rPr>
          <w:rFonts w:cs="Arial"/>
          <w:szCs w:val="22"/>
        </w:rPr>
      </w:pPr>
      <w:r>
        <w:rPr>
          <w:rFonts w:cs="Arial" w:hint="eastAsia"/>
          <w:szCs w:val="22"/>
          <w:lang w:val="en-US" w:eastAsia="zh-CN"/>
        </w:rPr>
        <w:t>Discussion</w:t>
      </w:r>
    </w:p>
    <w:p w:rsidR="00975427" w:rsidRDefault="003B60C6">
      <w:pPr>
        <w:snapToGrid w:val="0"/>
        <w:spacing w:beforeLines="50" w:before="120" w:afterLines="50" w:after="120" w:line="276" w:lineRule="auto"/>
        <w:rPr>
          <w:rFonts w:ascii="Times New Roman" w:eastAsia="Times New Roman" w:hAnsi="Times New Roman" w:cs="Times New Roman"/>
          <w:color w:val="000000"/>
          <w:sz w:val="20"/>
          <w:szCs w:val="20"/>
        </w:rPr>
      </w:pPr>
      <w:bookmarkStart w:id="2" w:name="_Ref32606445"/>
      <w:r>
        <w:rPr>
          <w:rFonts w:ascii="Times New Roman" w:eastAsia="Times New Roman" w:hAnsi="Times New Roman" w:cs="Times New Roman" w:hint="eastAsia"/>
          <w:color w:val="000000"/>
          <w:sz w:val="20"/>
          <w:szCs w:val="20"/>
        </w:rPr>
        <w:t xml:space="preserve">For 6G, </w:t>
      </w:r>
      <w:r>
        <w:rPr>
          <w:rFonts w:ascii="Times New Roman" w:eastAsia="Times New Roman" w:hAnsi="Times New Roman" w:cs="Times New Roman"/>
          <w:color w:val="000000"/>
          <w:sz w:val="20"/>
          <w:szCs w:val="20"/>
        </w:rPr>
        <w:t xml:space="preserve">while considering that we need to have specific outcome for ITU IMT-2030 technical performance requirement, </w:t>
      </w:r>
      <w:r>
        <w:rPr>
          <w:rFonts w:ascii="Times New Roman" w:eastAsia="Times New Roman" w:hAnsi="Times New Roman" w:cs="Times New Roman" w:hint="eastAsia"/>
          <w:color w:val="000000"/>
          <w:sz w:val="20"/>
          <w:szCs w:val="20"/>
        </w:rPr>
        <w:t>t</w:t>
      </w:r>
      <w:r>
        <w:rPr>
          <w:rFonts w:ascii="Times New Roman" w:eastAsia="Times New Roman" w:hAnsi="Times New Roman" w:cs="Times New Roman"/>
          <w:color w:val="000000"/>
          <w:sz w:val="20"/>
          <w:szCs w:val="20"/>
        </w:rPr>
        <w:t xml:space="preserve">he objectives/aspects of </w:t>
      </w:r>
      <w:r>
        <w:rPr>
          <w:rFonts w:ascii="Times New Roman" w:eastAsia="Times New Roman" w:hAnsi="Times New Roman" w:cs="Times New Roman" w:hint="eastAsia"/>
          <w:color w:val="000000"/>
          <w:sz w:val="20"/>
          <w:szCs w:val="20"/>
        </w:rPr>
        <w:t xml:space="preserve">RAN level study </w:t>
      </w:r>
      <w:r>
        <w:rPr>
          <w:rFonts w:ascii="Times New Roman" w:eastAsia="Times New Roman" w:hAnsi="Times New Roman" w:cs="Times New Roman"/>
          <w:color w:val="000000"/>
          <w:sz w:val="20"/>
          <w:szCs w:val="20"/>
        </w:rPr>
        <w:t>are</w:t>
      </w:r>
      <w:r>
        <w:rPr>
          <w:rFonts w:ascii="Times New Roman" w:eastAsia="Times New Roman" w:hAnsi="Times New Roman" w:cs="Times New Roman" w:hint="eastAsia"/>
          <w:color w:val="000000"/>
          <w:sz w:val="20"/>
          <w:szCs w:val="20"/>
        </w:rPr>
        <w:t xml:space="preserve"> </w:t>
      </w:r>
      <w:r>
        <w:rPr>
          <w:rFonts w:ascii="Times New Roman" w:eastAsia="宋体" w:hAnsi="Times New Roman" w:cs="Times New Roman" w:hint="eastAsia"/>
          <w:color w:val="000000"/>
          <w:sz w:val="20"/>
          <w:szCs w:val="20"/>
        </w:rPr>
        <w:t xml:space="preserve">generally </w:t>
      </w:r>
      <w:r>
        <w:rPr>
          <w:rFonts w:ascii="Times New Roman" w:eastAsia="Times New Roman" w:hAnsi="Times New Roman" w:cs="Times New Roman"/>
          <w:color w:val="000000"/>
          <w:sz w:val="20"/>
          <w:szCs w:val="20"/>
        </w:rPr>
        <w:t>divided into two steps</w:t>
      </w:r>
      <w:r>
        <w:rPr>
          <w:rFonts w:ascii="Times New Roman" w:eastAsia="Times New Roman" w:hAnsi="Times New Roman" w:cs="Times New Roman" w:hint="eastAsia"/>
          <w:color w:val="000000"/>
          <w:sz w:val="20"/>
          <w:szCs w:val="20"/>
        </w:rPr>
        <w:t xml:space="preserve">. </w:t>
      </w:r>
    </w:p>
    <w:p w:rsidR="00975427" w:rsidRDefault="003B60C6">
      <w:pPr>
        <w:pStyle w:val="afa"/>
        <w:numPr>
          <w:ilvl w:val="0"/>
          <w:numId w:val="4"/>
        </w:numPr>
        <w:snapToGrid w:val="0"/>
        <w:spacing w:beforeLines="50" w:before="120" w:afterLines="50" w:after="120" w:line="276" w:lineRule="auto"/>
        <w:rPr>
          <w:rFonts w:ascii="Times New Roman" w:eastAsia="宋体" w:hAnsi="Times New Roman" w:cs="Times New Roman"/>
          <w:color w:val="000000"/>
          <w:sz w:val="20"/>
          <w:szCs w:val="20"/>
        </w:rPr>
      </w:pPr>
      <w:r>
        <w:rPr>
          <w:rFonts w:ascii="Times New Roman" w:eastAsia="Times New Roman" w:hAnsi="Times New Roman" w:cs="Times New Roman"/>
          <w:color w:val="000000"/>
          <w:sz w:val="20"/>
          <w:szCs w:val="20"/>
        </w:rPr>
        <w:t>Step-1:</w:t>
      </w:r>
      <w:r>
        <w:rPr>
          <w:rFonts w:ascii="Times New Roman" w:eastAsia="宋体" w:hAnsi="Times New Roman" w:cs="Times New Roman"/>
          <w:color w:val="000000"/>
          <w:sz w:val="20"/>
          <w:szCs w:val="20"/>
          <w:lang w:eastAsia="zh-CN"/>
        </w:rPr>
        <w:t xml:space="preserve"> </w:t>
      </w:r>
      <w:r>
        <w:rPr>
          <w:rFonts w:ascii="Times New Roman" w:eastAsia="宋体" w:hAnsi="Times New Roman" w:cs="Times New Roman" w:hint="eastAsia"/>
          <w:color w:val="000000"/>
          <w:sz w:val="20"/>
          <w:szCs w:val="20"/>
          <w:lang w:eastAsia="zh-CN"/>
        </w:rPr>
        <w:t>Stu</w:t>
      </w:r>
      <w:r>
        <w:rPr>
          <w:rFonts w:ascii="Times New Roman" w:eastAsia="宋体" w:hAnsi="Times New Roman" w:cs="Times New Roman"/>
          <w:color w:val="000000"/>
          <w:sz w:val="20"/>
          <w:szCs w:val="20"/>
          <w:lang w:eastAsia="zh-CN"/>
        </w:rPr>
        <w:t xml:space="preserve">dy on key performance indicator(s), which </w:t>
      </w:r>
      <w:r>
        <w:rPr>
          <w:rFonts w:ascii="Times New Roman" w:hAnsi="Times New Roman" w:cs="Times New Roman" w:hint="eastAsia"/>
          <w:bCs/>
          <w:sz w:val="20"/>
          <w:szCs w:val="20"/>
          <w:lang w:eastAsia="zh-CN"/>
        </w:rPr>
        <w:t xml:space="preserve">refer to the outcome of </w:t>
      </w:r>
      <w:r>
        <w:rPr>
          <w:rFonts w:ascii="Times New Roman" w:eastAsia="Times New Roman" w:hAnsi="Times New Roman" w:cs="Times New Roman"/>
          <w:color w:val="000000"/>
          <w:sz w:val="20"/>
          <w:szCs w:val="20"/>
        </w:rPr>
        <w:t xml:space="preserve">IMT-2030 Technical Performance Requirements (TPRs). </w:t>
      </w:r>
      <w:r>
        <w:rPr>
          <w:rFonts w:ascii="Times New Roman" w:eastAsia="宋体" w:hAnsi="Times New Roman" w:cs="Times New Roman"/>
          <w:color w:val="000000"/>
          <w:sz w:val="20"/>
          <w:szCs w:val="20"/>
          <w:lang w:eastAsia="zh-CN"/>
        </w:rPr>
        <w:t xml:space="preserve">The details can be found in our companion contribution [2]. </w:t>
      </w:r>
    </w:p>
    <w:p w:rsidR="00975427" w:rsidRDefault="003B60C6">
      <w:pPr>
        <w:pStyle w:val="afa"/>
        <w:numPr>
          <w:ilvl w:val="0"/>
          <w:numId w:val="4"/>
        </w:numPr>
        <w:snapToGrid w:val="0"/>
        <w:spacing w:beforeLines="50" w:before="120" w:afterLines="50" w:after="120"/>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Step-2: Study on 6G general issue(s) which can be similar to the 5G SID as in TR 38.913</w:t>
      </w:r>
      <w:r>
        <w:rPr>
          <w:rFonts w:ascii="Times New Roman" w:hAnsi="Times New Roman" w:cs="Times New Roman"/>
          <w:color w:val="000000"/>
          <w:sz w:val="20"/>
          <w:szCs w:val="20"/>
        </w:rPr>
        <w:t>[</w:t>
      </w:r>
      <w:r>
        <w:rPr>
          <w:rFonts w:ascii="Times New Roman" w:hAnsi="Times New Roman" w:cs="Times New Roman"/>
          <w:color w:val="000000"/>
          <w:sz w:val="20"/>
          <w:szCs w:val="20"/>
          <w:lang w:eastAsia="zh-CN"/>
        </w:rPr>
        <w:t>3</w:t>
      </w:r>
      <w:r>
        <w:rPr>
          <w:rFonts w:ascii="Times New Roman" w:hAnsi="Times New Roman" w:cs="Times New Roman"/>
          <w:color w:val="000000"/>
          <w:sz w:val="20"/>
          <w:szCs w:val="20"/>
        </w:rPr>
        <w:t>]</w:t>
      </w:r>
      <w:r>
        <w:rPr>
          <w:rFonts w:ascii="Times New Roman" w:hAnsi="Times New Roman" w:cs="Times New Roman"/>
          <w:color w:val="000000"/>
          <w:sz w:val="20"/>
          <w:szCs w:val="20"/>
          <w:lang w:eastAsia="zh-CN"/>
        </w:rPr>
        <w:t>, while being based on the outcome of Step-1</w:t>
      </w:r>
      <w:r>
        <w:rPr>
          <w:rFonts w:ascii="Times New Roman" w:eastAsia="Times New Roman" w:hAnsi="Times New Roman" w:cs="Times New Roman"/>
          <w:color w:val="000000"/>
          <w:sz w:val="20"/>
          <w:szCs w:val="20"/>
        </w:rPr>
        <w:t xml:space="preserve">. First of all, we have the objective of this study as described in </w:t>
      </w:r>
      <w:r>
        <w:rPr>
          <w:rFonts w:ascii="Times New Roman" w:eastAsia="Times New Roman" w:hAnsi="Times New Roman" w:cs="Times New Roman"/>
          <w:color w:val="000000"/>
          <w:sz w:val="20"/>
          <w:szCs w:val="20"/>
          <w:lang w:eastAsia="zh-CN"/>
        </w:rPr>
        <w:t>the S</w:t>
      </w:r>
      <w:r>
        <w:rPr>
          <w:rFonts w:ascii="Times New Roman" w:eastAsia="Times New Roman" w:hAnsi="Times New Roman" w:cs="Times New Roman"/>
          <w:color w:val="000000"/>
          <w:sz w:val="20"/>
          <w:szCs w:val="20"/>
        </w:rPr>
        <w:t>ection 1</w:t>
      </w:r>
      <w:r>
        <w:rPr>
          <w:rFonts w:ascii="Times New Roman" w:eastAsia="Times New Roman" w:hAnsi="Times New Roman" w:cs="Times New Roman"/>
          <w:color w:val="000000"/>
          <w:sz w:val="20"/>
          <w:szCs w:val="20"/>
          <w:lang w:eastAsia="zh-CN"/>
        </w:rPr>
        <w:t xml:space="preserve"> agreed in RAN#107</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eastAsia="zh-CN"/>
        </w:rPr>
        <w:t xml:space="preserve">Then, as a final outcome, </w:t>
      </w:r>
      <w:r>
        <w:rPr>
          <w:rFonts w:ascii="Times New Roman" w:eastAsia="Times New Roman" w:hAnsi="Times New Roman" w:cs="Times New Roman"/>
          <w:color w:val="000000"/>
          <w:sz w:val="20"/>
          <w:szCs w:val="20"/>
        </w:rPr>
        <w:t xml:space="preserve">we will have </w:t>
      </w:r>
      <w:r>
        <w:rPr>
          <w:rFonts w:ascii="Times New Roman" w:eastAsia="宋体" w:hAnsi="Times New Roman" w:cs="Times New Roman"/>
          <w:color w:val="000000"/>
          <w:sz w:val="20"/>
          <w:szCs w:val="20"/>
        </w:rPr>
        <w:t>a new</w:t>
      </w:r>
      <w:r>
        <w:rPr>
          <w:rFonts w:ascii="Times New Roman" w:eastAsia="宋体" w:hAnsi="Times New Roman" w:cs="Times New Roman"/>
          <w:color w:val="000000"/>
          <w:sz w:val="20"/>
          <w:szCs w:val="20"/>
          <w:lang w:eastAsia="zh-CN"/>
        </w:rPr>
        <w:t>/specific</w:t>
      </w:r>
      <w:r>
        <w:rPr>
          <w:rFonts w:ascii="Times New Roman" w:eastAsia="宋体" w:hAnsi="Times New Roman" w:cs="Times New Roman"/>
          <w:color w:val="000000"/>
          <w:sz w:val="20"/>
          <w:szCs w:val="20"/>
        </w:rPr>
        <w:t xml:space="preserve"> TR38.914 [</w:t>
      </w:r>
      <w:r>
        <w:rPr>
          <w:rFonts w:ascii="Times New Roman" w:eastAsia="宋体" w:hAnsi="Times New Roman" w:cs="Times New Roman"/>
          <w:color w:val="000000"/>
          <w:sz w:val="20"/>
          <w:szCs w:val="20"/>
          <w:lang w:eastAsia="zh-CN"/>
        </w:rPr>
        <w:t>4</w:t>
      </w:r>
      <w:r>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lang w:eastAsia="zh-CN"/>
        </w:rPr>
        <w:t xml:space="preserve"> on 6G-SID</w:t>
      </w:r>
      <w:r>
        <w:rPr>
          <w:rFonts w:ascii="Times New Roman" w:eastAsia="Times New Roman" w:hAnsi="Times New Roman" w:cs="Times New Roman"/>
          <w:color w:val="000000"/>
          <w:sz w:val="20"/>
          <w:szCs w:val="20"/>
        </w:rPr>
        <w:t>. As usual, in order to well move forward this new TR discussion, we believe that we should have an investigation on the work plan and then develop a draft table of content for the new TR for 6G</w:t>
      </w:r>
      <w:r>
        <w:rPr>
          <w:rFonts w:ascii="Times New Roman" w:eastAsia="宋体" w:hAnsi="Times New Roman" w:cs="Times New Roman"/>
          <w:color w:val="000000"/>
          <w:sz w:val="20"/>
          <w:szCs w:val="20"/>
        </w:rPr>
        <w:t>, i.e. a skeleton of the TR</w:t>
      </w:r>
      <w:r>
        <w:rPr>
          <w:rFonts w:ascii="Times New Roman" w:eastAsia="Times New Roman" w:hAnsi="Times New Roman" w:cs="Times New Roman"/>
          <w:color w:val="000000"/>
          <w:sz w:val="20"/>
          <w:szCs w:val="20"/>
        </w:rPr>
        <w:t>.</w:t>
      </w:r>
      <w:r>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lang w:eastAsia="zh-CN"/>
        </w:rPr>
        <w:t>The details on 6G deployment scenarios, IS</w:t>
      </w:r>
      <w:r>
        <w:rPr>
          <w:rFonts w:ascii="Times New Roman" w:eastAsia="宋体" w:hAnsi="Times New Roman" w:cs="Times New Roman" w:hint="eastAsia"/>
          <w:color w:val="000000"/>
          <w:sz w:val="20"/>
          <w:szCs w:val="20"/>
          <w:lang w:eastAsia="zh-CN"/>
        </w:rPr>
        <w:t>AC</w:t>
      </w:r>
      <w:r>
        <w:rPr>
          <w:rFonts w:ascii="Times New Roman" w:eastAsia="宋体" w:hAnsi="Times New Roman" w:cs="Times New Roman"/>
          <w:color w:val="000000"/>
          <w:sz w:val="20"/>
          <w:szCs w:val="20"/>
          <w:lang w:eastAsia="zh-CN"/>
        </w:rPr>
        <w:t xml:space="preserve">, AI/ML, 6G UE device types, RIS and NTN can be found in </w:t>
      </w:r>
      <w:r>
        <w:rPr>
          <w:rFonts w:ascii="Times New Roman" w:eastAsia="宋体" w:hAnsi="Times New Roman" w:cs="Times New Roman"/>
          <w:color w:val="000000"/>
          <w:sz w:val="20"/>
          <w:szCs w:val="20"/>
        </w:rPr>
        <w:t>our companion contribution</w:t>
      </w:r>
      <w:r>
        <w:rPr>
          <w:rFonts w:ascii="Times New Roman" w:eastAsia="宋体" w:hAnsi="Times New Roman" w:cs="Times New Roman"/>
          <w:color w:val="000000"/>
          <w:sz w:val="20"/>
          <w:szCs w:val="20"/>
          <w:lang w:eastAsia="zh-CN"/>
        </w:rPr>
        <w:t>s</w:t>
      </w:r>
      <w:r>
        <w:rPr>
          <w:rFonts w:ascii="Times New Roman" w:eastAsia="宋体" w:hAnsi="Times New Roman" w:cs="Times New Roman"/>
          <w:color w:val="000000"/>
          <w:sz w:val="20"/>
          <w:szCs w:val="20"/>
        </w:rPr>
        <w:t xml:space="preserve"> [5-</w:t>
      </w:r>
      <w:r>
        <w:rPr>
          <w:rFonts w:ascii="Times New Roman" w:eastAsia="宋体" w:hAnsi="Times New Roman" w:cs="Times New Roman"/>
          <w:color w:val="000000"/>
          <w:sz w:val="20"/>
          <w:szCs w:val="20"/>
        </w:rPr>
        <w:fldChar w:fldCharType="begin"/>
      </w:r>
      <w:r>
        <w:rPr>
          <w:rFonts w:ascii="Times New Roman" w:eastAsia="宋体" w:hAnsi="Times New Roman" w:cs="Times New Roman"/>
          <w:color w:val="000000"/>
          <w:sz w:val="20"/>
          <w:szCs w:val="20"/>
        </w:rPr>
        <w:instrText xml:space="preserve"> REF _Ref199507415 \r \h </w:instrText>
      </w:r>
      <w:r>
        <w:rPr>
          <w:rFonts w:ascii="Times New Roman" w:eastAsia="宋体" w:hAnsi="Times New Roman" w:cs="Times New Roman"/>
          <w:color w:val="000000"/>
          <w:sz w:val="20"/>
          <w:szCs w:val="20"/>
        </w:rPr>
      </w:r>
      <w:r>
        <w:rPr>
          <w:rFonts w:ascii="Times New Roman" w:eastAsia="宋体" w:hAnsi="Times New Roman" w:cs="Times New Roman"/>
          <w:color w:val="000000"/>
          <w:sz w:val="20"/>
          <w:szCs w:val="20"/>
        </w:rPr>
        <w:fldChar w:fldCharType="separate"/>
      </w:r>
      <w:r>
        <w:rPr>
          <w:rFonts w:ascii="Times New Roman" w:eastAsia="宋体" w:hAnsi="Times New Roman" w:cs="Times New Roman"/>
          <w:color w:val="000000"/>
          <w:sz w:val="20"/>
          <w:szCs w:val="20"/>
        </w:rPr>
        <w:t>10</w:t>
      </w:r>
      <w:r>
        <w:rPr>
          <w:rFonts w:ascii="Times New Roman" w:eastAsia="宋体" w:hAnsi="Times New Roman" w:cs="Times New Roman"/>
          <w:color w:val="000000"/>
          <w:sz w:val="20"/>
          <w:szCs w:val="20"/>
        </w:rPr>
        <w:fldChar w:fldCharType="end"/>
      </w:r>
      <w:r>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lang w:eastAsia="zh-CN"/>
        </w:rPr>
        <w:t>, respectively.</w:t>
      </w:r>
    </w:p>
    <w:p w:rsidR="00975427" w:rsidRDefault="003B60C6">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color w:val="000000"/>
          <w:sz w:val="20"/>
          <w:szCs w:val="20"/>
        </w:rPr>
        <w:t>Regarding Step-1, a</w:t>
      </w:r>
      <w:r>
        <w:rPr>
          <w:rFonts w:ascii="Times New Roman" w:hAnsi="Times New Roman" w:cs="Times New Roman" w:hint="eastAsia"/>
          <w:color w:val="000000"/>
          <w:sz w:val="20"/>
          <w:szCs w:val="20"/>
        </w:rPr>
        <w:t xml:space="preserve">s IMT-2030 TPRs developed by the ITU-R will include new items compared to IMT-2020 TPRs, it is anticipated that 6G RAN KPIs will also contain new items, which </w:t>
      </w:r>
      <w:r>
        <w:rPr>
          <w:rFonts w:ascii="Times New Roman" w:hAnsi="Times New Roman" w:cs="Times New Roman"/>
          <w:color w:val="000000"/>
          <w:sz w:val="20"/>
          <w:szCs w:val="20"/>
        </w:rPr>
        <w:t>is</w:t>
      </w:r>
      <w:r>
        <w:rPr>
          <w:rFonts w:ascii="Times New Roman" w:hAnsi="Times New Roman" w:cs="Times New Roman" w:hint="eastAsia"/>
          <w:color w:val="000000"/>
          <w:sz w:val="20"/>
          <w:szCs w:val="20"/>
        </w:rPr>
        <w:t xml:space="preserve"> a major reason to update the skeleton of 6G RAN TR. As reflected by the current discussion progress, we are likely to see new ITU TPRs for IMT-2030 on top of the IMT-2020 TPRs. AI related capability, composite requirement, </w:t>
      </w:r>
      <w:r>
        <w:rPr>
          <w:rFonts w:ascii="Times New Roman" w:hAnsi="Times New Roman" w:cs="Times New Roman"/>
          <w:color w:val="000000"/>
          <w:sz w:val="20"/>
          <w:szCs w:val="20"/>
        </w:rPr>
        <w:t xml:space="preserve">and </w:t>
      </w:r>
      <w:r>
        <w:rPr>
          <w:rFonts w:ascii="Times New Roman" w:hAnsi="Times New Roman" w:cs="Times New Roman" w:hint="eastAsia"/>
          <w:color w:val="000000"/>
          <w:sz w:val="20"/>
          <w:szCs w:val="20"/>
        </w:rPr>
        <w:t>positioning are likely to become new TPRs, with the first one most likely a qualitative TPR. The new TR for 6G RAN can be updated accordingly to add these new KPIs. For positioning, in TR 38.913 [</w:t>
      </w:r>
      <w:r>
        <w:rPr>
          <w:rFonts w:ascii="Times New Roman" w:hAnsi="Times New Roman" w:cs="Times New Roman"/>
          <w:color w:val="000000"/>
          <w:sz w:val="20"/>
          <w:szCs w:val="20"/>
        </w:rPr>
        <w:t>3</w:t>
      </w:r>
      <w:r>
        <w:rPr>
          <w:rFonts w:ascii="Times New Roman" w:hAnsi="Times New Roman" w:cs="Times New Roman" w:hint="eastAsia"/>
          <w:color w:val="000000"/>
          <w:sz w:val="20"/>
          <w:szCs w:val="20"/>
        </w:rPr>
        <w:t xml:space="preserve">], positioning is included under section for </w:t>
      </w:r>
      <w:r>
        <w:rPr>
          <w:rFonts w:ascii="Times New Roman" w:hAnsi="Times New Roman" w:cs="Times New Roman"/>
          <w:color w:val="000000"/>
          <w:sz w:val="20"/>
          <w:szCs w:val="20"/>
        </w:rPr>
        <w:t>supplementary</w:t>
      </w:r>
      <w:r>
        <w:rPr>
          <w:rFonts w:ascii="Times New Roman" w:hAnsi="Times New Roman" w:cs="Times New Roman" w:hint="eastAsia"/>
          <w:color w:val="000000"/>
          <w:sz w:val="20"/>
          <w:szCs w:val="20"/>
        </w:rPr>
        <w:t xml:space="preserve"> service related requirements. As it is going to become an independent TPR, it can be moved to the section for KPIs.</w:t>
      </w:r>
    </w:p>
    <w:p w:rsidR="00975427" w:rsidRDefault="003B60C6">
      <w:pPr>
        <w:snapToGrid w:val="0"/>
        <w:spacing w:beforeLines="50" w:before="120" w:afterLines="50" w:after="120"/>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Regarding Step-2, besides for inheriting the existing successful services/scenarios (e.g., eMBB) as described in 5G TR 38.913, more importantly, we should identify the new services/scenarios</w:t>
      </w:r>
      <w:r>
        <w:rPr>
          <w:rFonts w:ascii="Times New Roman" w:hAnsi="Times New Roman" w:cs="Times New Roman" w:hint="eastAsia"/>
          <w:color w:val="000000"/>
          <w:sz w:val="20"/>
          <w:szCs w:val="20"/>
        </w:rPr>
        <w:t>/requirements</w:t>
      </w:r>
      <w:r>
        <w:rPr>
          <w:rFonts w:ascii="Times New Roman" w:hAnsi="Times New Roman" w:cs="Times New Roman"/>
          <w:color w:val="000000"/>
          <w:sz w:val="20"/>
          <w:szCs w:val="20"/>
        </w:rPr>
        <w:t xml:space="preserve"> to ensure the long-term prosperity of IMT/3GPP. </w:t>
      </w:r>
    </w:p>
    <w:p w:rsidR="00975427" w:rsidRDefault="003B60C6">
      <w:pPr>
        <w:pStyle w:val="afa"/>
        <w:numPr>
          <w:ilvl w:val="0"/>
          <w:numId w:val="4"/>
        </w:numPr>
        <w:snapToGrid w:val="0"/>
        <w:spacing w:beforeLines="50" w:before="120" w:afterLines="50" w:after="120"/>
        <w:contextualSpacing w:val="0"/>
        <w:textAlignment w:val="center"/>
        <w:rPr>
          <w:rFonts w:ascii="Times New Roman" w:hAnsi="Times New Roman" w:cs="Times New Roman"/>
          <w:color w:val="000000"/>
          <w:sz w:val="20"/>
          <w:szCs w:val="20"/>
        </w:rPr>
      </w:pPr>
      <w:r>
        <w:rPr>
          <w:rFonts w:ascii="Times New Roman" w:hAnsi="Times New Roman" w:cs="Times New Roman" w:hint="eastAsia"/>
          <w:color w:val="000000"/>
          <w:sz w:val="20"/>
          <w:szCs w:val="20"/>
          <w:lang w:eastAsia="zh-CN"/>
        </w:rPr>
        <w:t>A</w:t>
      </w:r>
      <w:r>
        <w:rPr>
          <w:rFonts w:ascii="Times New Roman" w:hAnsi="Times New Roman" w:cs="Times New Roman"/>
          <w:color w:val="000000"/>
          <w:sz w:val="20"/>
          <w:szCs w:val="20"/>
        </w:rPr>
        <w:t>s an emerging technique/generational leap for 6G, Integrated Sensing and Communication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(ISAC) should be well studied</w:t>
      </w:r>
      <w:r>
        <w:rPr>
          <w:rFonts w:ascii="Times New Roman" w:hAnsi="Times New Roman" w:cs="Times New Roman" w:hint="eastAsia"/>
          <w:color w:val="000000"/>
          <w:sz w:val="20"/>
          <w:szCs w:val="20"/>
          <w:lang w:eastAsia="zh-CN"/>
        </w:rPr>
        <w:t>.</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lang w:eastAsia="zh-CN"/>
        </w:rPr>
        <w:t>A</w:t>
      </w:r>
      <w:r>
        <w:rPr>
          <w:rFonts w:ascii="Times New Roman" w:hAnsi="Times New Roman" w:cs="Times New Roman"/>
          <w:color w:val="000000"/>
          <w:sz w:val="20"/>
          <w:szCs w:val="20"/>
        </w:rPr>
        <w:t xml:space="preserve"> dedicated clause in TR is deserved</w:t>
      </w:r>
      <w:r>
        <w:rPr>
          <w:rFonts w:ascii="Times New Roman" w:hAnsi="Times New Roman" w:cs="Times New Roman" w:hint="eastAsia"/>
          <w:color w:val="000000"/>
          <w:sz w:val="20"/>
          <w:szCs w:val="20"/>
          <w:lang w:eastAsia="zh-CN"/>
        </w:rPr>
        <w:t xml:space="preserve"> at least for ISAC use case study</w:t>
      </w:r>
      <w:r>
        <w:rPr>
          <w:rFonts w:ascii="Times New Roman" w:hAnsi="Times New Roman" w:cs="Times New Roman"/>
          <w:color w:val="000000"/>
          <w:sz w:val="20"/>
          <w:szCs w:val="20"/>
        </w:rPr>
        <w:t xml:space="preserve">. </w:t>
      </w:r>
      <w:r>
        <w:rPr>
          <w:rFonts w:ascii="Times New Roman" w:hAnsi="Times New Roman" w:cs="Times New Roman"/>
          <w:bCs/>
          <w:sz w:val="20"/>
          <w:szCs w:val="20"/>
        </w:rPr>
        <w:t>Particularly for sensing, 3GPP SA1 has started to study sensing use cases from 5G-A, and already identified four agreed use cases, namely, UAV detection and tracking, Pedestrian detection and tracking, Vehicle detection and tracking, AGV detection and tracking in TS 22.137</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fldChar w:fldCharType="begin"/>
      </w:r>
      <w:r>
        <w:rPr>
          <w:rFonts w:ascii="Times New Roman" w:hAnsi="Times New Roman" w:cs="Times New Roman"/>
          <w:bCs/>
          <w:sz w:val="20"/>
          <w:szCs w:val="20"/>
          <w:lang w:eastAsia="zh-CN"/>
        </w:rPr>
        <w:instrText xml:space="preserve"> REF _Ref199507463 \r \h </w:instrText>
      </w:r>
      <w:r>
        <w:rPr>
          <w:rFonts w:ascii="Times New Roman" w:hAnsi="Times New Roman" w:cs="Times New Roman"/>
          <w:bCs/>
          <w:sz w:val="20"/>
          <w:szCs w:val="20"/>
          <w:lang w:eastAsia="zh-CN"/>
        </w:rPr>
      </w:r>
      <w:r>
        <w:rPr>
          <w:rFonts w:ascii="Times New Roman" w:hAnsi="Times New Roman" w:cs="Times New Roman"/>
          <w:bCs/>
          <w:sz w:val="20"/>
          <w:szCs w:val="20"/>
          <w:lang w:eastAsia="zh-CN"/>
        </w:rPr>
        <w:fldChar w:fldCharType="separate"/>
      </w:r>
      <w:r>
        <w:rPr>
          <w:rFonts w:ascii="Times New Roman" w:hAnsi="Times New Roman" w:cs="Times New Roman"/>
          <w:bCs/>
          <w:sz w:val="20"/>
          <w:szCs w:val="20"/>
          <w:lang w:eastAsia="zh-CN"/>
        </w:rPr>
        <w:t>[11]</w:t>
      </w:r>
      <w:r>
        <w:rPr>
          <w:rFonts w:ascii="Times New Roman" w:hAnsi="Times New Roman" w:cs="Times New Roman"/>
          <w:bCs/>
          <w:sz w:val="20"/>
          <w:szCs w:val="20"/>
          <w:lang w:eastAsia="zh-CN"/>
        </w:rPr>
        <w:fldChar w:fldCharType="end"/>
      </w:r>
      <w:r>
        <w:rPr>
          <w:rFonts w:ascii="Times New Roman" w:hAnsi="Times New Roman" w:cs="Times New Roman"/>
          <w:bCs/>
          <w:sz w:val="20"/>
          <w:szCs w:val="20"/>
        </w:rPr>
        <w:t>. For 6G, SA1 also agreed to support ship detection and tracking in TR 22.870</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fldChar w:fldCharType="begin"/>
      </w:r>
      <w:r>
        <w:rPr>
          <w:rFonts w:ascii="Times New Roman" w:hAnsi="Times New Roman" w:cs="Times New Roman"/>
          <w:bCs/>
          <w:sz w:val="20"/>
          <w:szCs w:val="20"/>
          <w:lang w:eastAsia="zh-CN"/>
        </w:rPr>
        <w:instrText xml:space="preserve"> REF _Ref199507494 \r \h </w:instrText>
      </w:r>
      <w:r>
        <w:rPr>
          <w:rFonts w:ascii="Times New Roman" w:hAnsi="Times New Roman" w:cs="Times New Roman"/>
          <w:bCs/>
          <w:sz w:val="20"/>
          <w:szCs w:val="20"/>
          <w:lang w:eastAsia="zh-CN"/>
        </w:rPr>
      </w:r>
      <w:r>
        <w:rPr>
          <w:rFonts w:ascii="Times New Roman" w:hAnsi="Times New Roman" w:cs="Times New Roman"/>
          <w:bCs/>
          <w:sz w:val="20"/>
          <w:szCs w:val="20"/>
          <w:lang w:eastAsia="zh-CN"/>
        </w:rPr>
        <w:fldChar w:fldCharType="separate"/>
      </w:r>
      <w:r>
        <w:rPr>
          <w:rFonts w:ascii="Times New Roman" w:hAnsi="Times New Roman" w:cs="Times New Roman"/>
          <w:bCs/>
          <w:sz w:val="20"/>
          <w:szCs w:val="20"/>
          <w:lang w:eastAsia="zh-CN"/>
        </w:rPr>
        <w:t>[12]</w:t>
      </w:r>
      <w:r>
        <w:rPr>
          <w:rFonts w:ascii="Times New Roman" w:hAnsi="Times New Roman" w:cs="Times New Roman"/>
          <w:bCs/>
          <w:sz w:val="20"/>
          <w:szCs w:val="20"/>
          <w:lang w:eastAsia="zh-CN"/>
        </w:rPr>
        <w:fldChar w:fldCharType="end"/>
      </w:r>
      <w:r>
        <w:rPr>
          <w:rFonts w:ascii="Times New Roman" w:hAnsi="Times New Roman" w:cs="Times New Roman"/>
          <w:bCs/>
          <w:sz w:val="20"/>
          <w:szCs w:val="20"/>
          <w:lang w:eastAsia="zh-CN"/>
        </w:rPr>
        <w:t>.</w:t>
      </w:r>
      <w:r>
        <w:rPr>
          <w:rFonts w:ascii="Times New Roman" w:hAnsi="Times New Roman" w:cs="Times New Roman"/>
          <w:bCs/>
          <w:sz w:val="20"/>
          <w:szCs w:val="20"/>
        </w:rPr>
        <w:t xml:space="preserve"> All these use cases would demand new KPIs and new deployment scenarios to properly demonstrate their performance.</w:t>
      </w:r>
      <w:r>
        <w:rPr>
          <w:rFonts w:ascii="Times New Roman" w:hAnsi="Times New Roman" w:cs="Times New Roman" w:hint="eastAsia"/>
          <w:bCs/>
          <w:sz w:val="20"/>
          <w:szCs w:val="20"/>
          <w:lang w:eastAsia="zh-CN"/>
        </w:rPr>
        <w:t xml:space="preserve"> </w:t>
      </w:r>
      <w:r>
        <w:rPr>
          <w:rFonts w:ascii="Times New Roman" w:hAnsi="Times New Roman" w:cs="Times New Roman"/>
          <w:color w:val="000000"/>
          <w:sz w:val="20"/>
          <w:szCs w:val="20"/>
        </w:rPr>
        <w:t xml:space="preserve">As in our companion contribution </w:t>
      </w:r>
      <w:r>
        <w:rPr>
          <w:rFonts w:ascii="Times New Roman" w:eastAsia="宋体" w:hAnsi="Times New Roman" w:cs="Times New Roman"/>
          <w:color w:val="000000"/>
          <w:sz w:val="20"/>
          <w:szCs w:val="20"/>
        </w:rPr>
        <w:t>[6]</w:t>
      </w:r>
      <w:r>
        <w:rPr>
          <w:rFonts w:ascii="Times New Roman" w:hAnsi="Times New Roman" w:cs="Times New Roman"/>
          <w:color w:val="000000"/>
          <w:sz w:val="20"/>
          <w:szCs w:val="20"/>
        </w:rPr>
        <w:t xml:space="preserve">, we elaborate our views on </w:t>
      </w:r>
      <w:r>
        <w:rPr>
          <w:rFonts w:ascii="Times New Roman" w:eastAsia="宋体" w:hAnsi="Times New Roman" w:cs="Times New Roman"/>
          <w:color w:val="000000"/>
          <w:sz w:val="20"/>
          <w:szCs w:val="20"/>
        </w:rPr>
        <w:t>6G ISAC scenarios and requirements .</w:t>
      </w:r>
    </w:p>
    <w:p w:rsidR="00975427" w:rsidRDefault="003B60C6">
      <w:pPr>
        <w:pStyle w:val="afa"/>
        <w:numPr>
          <w:ilvl w:val="0"/>
          <w:numId w:val="4"/>
        </w:numPr>
        <w:snapToGrid w:val="0"/>
        <w:spacing w:beforeLines="50" w:before="120" w:afterLines="50" w:after="120"/>
        <w:contextualSpacing w:val="0"/>
        <w:textAlignment w:val="center"/>
        <w:rPr>
          <w:rFonts w:ascii="Times New Roman" w:hAnsi="Times New Roman" w:cs="Times New Roman"/>
          <w:bCs/>
          <w:sz w:val="20"/>
          <w:szCs w:val="20"/>
        </w:rPr>
      </w:pPr>
      <w:bookmarkStart w:id="3" w:name="_Ref32608518"/>
      <w:r>
        <w:rPr>
          <w:rFonts w:ascii="Times New Roman" w:hAnsi="Times New Roman" w:cs="Times New Roman"/>
          <w:color w:val="000000"/>
          <w:sz w:val="20"/>
          <w:szCs w:val="20"/>
        </w:rPr>
        <w:t xml:space="preserve">For </w:t>
      </w:r>
      <w:r>
        <w:rPr>
          <w:rFonts w:ascii="Times New Roman" w:hAnsi="Times New Roman" w:cs="Times New Roman" w:hint="eastAsia"/>
          <w:color w:val="000000"/>
          <w:sz w:val="20"/>
          <w:szCs w:val="20"/>
          <w:lang w:eastAsia="zh-CN"/>
        </w:rPr>
        <w:t>6G deployment scenarios</w:t>
      </w:r>
      <w:r>
        <w:rPr>
          <w:rFonts w:ascii="Times New Roman" w:hAnsi="Times New Roman" w:cs="Times New Roman"/>
          <w:color w:val="000000"/>
          <w:sz w:val="20"/>
          <w:szCs w:val="20"/>
        </w:rPr>
        <w:t xml:space="preserve">, some more new scenarios, such as indoor factory, nearshore waters and possibly others, for the need to serve communication users in a variety of cases and the need for sensing services. </w:t>
      </w:r>
      <w:r>
        <w:rPr>
          <w:rFonts w:ascii="Times New Roman" w:hAnsi="Times New Roman" w:cs="Times New Roman" w:hint="eastAsia"/>
          <w:color w:val="000000"/>
          <w:sz w:val="20"/>
          <w:szCs w:val="20"/>
          <w:lang w:eastAsia="zh-CN"/>
        </w:rPr>
        <w:t xml:space="preserve">All deployment scenarios for both communication and sensing can be listed together. </w:t>
      </w:r>
      <w:r>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 xml:space="preserve">In addition, </w:t>
      </w:r>
      <w:r>
        <w:rPr>
          <w:rFonts w:ascii="Times New Roman" w:hAnsi="Times New Roman" w:cs="Times New Roman" w:hint="eastAsia"/>
          <w:color w:val="000000"/>
          <w:sz w:val="20"/>
          <w:szCs w:val="20"/>
          <w:lang w:eastAsia="zh-CN"/>
        </w:rPr>
        <w:t>i</w:t>
      </w:r>
      <w:r>
        <w:rPr>
          <w:rFonts w:ascii="Times New Roman" w:hAnsi="Times New Roman" w:cs="Times New Roman"/>
          <w:color w:val="000000"/>
          <w:sz w:val="20"/>
          <w:szCs w:val="20"/>
        </w:rPr>
        <w:t>t’s important in 6G to identify more practical and energy-efficient manners to achieve enhanced spectral efficiency and coverage. This potentially can be achieved by deploying more sustainable network nodes including passive/semi-passive nodes, very lower power nodes without PA, nodes with energy harvesting capability. Hence, it is proposed to have a dedicated sub-section under the section of deployment scenarios of TR 38.914</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_Ref199683618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 xml:space="preserve"> to capture all the potential energy-efficient network deployment scenarios in 6G</w:t>
      </w:r>
      <w:r>
        <w:rPr>
          <w:rFonts w:ascii="Times New Roman" w:hAnsi="Times New Roman" w:cs="Times New Roman" w:hint="eastAsia"/>
          <w:color w:val="000000"/>
          <w:sz w:val="20"/>
          <w:szCs w:val="20"/>
          <w:lang w:eastAsia="zh-CN"/>
        </w:rPr>
        <w:t xml:space="preserve"> [9].</w:t>
      </w:r>
    </w:p>
    <w:p w:rsidR="00975427" w:rsidRDefault="003B60C6">
      <w:pPr>
        <w:pStyle w:val="afa"/>
        <w:numPr>
          <w:ilvl w:val="0"/>
          <w:numId w:val="4"/>
        </w:numPr>
        <w:snapToGrid w:val="0"/>
        <w:spacing w:beforeLines="50" w:before="120" w:afterLines="50" w:after="120"/>
        <w:contextualSpacing w:val="0"/>
        <w:textAlignment w:val="center"/>
        <w:rPr>
          <w:rFonts w:ascii="Times New Roman" w:hAnsi="Times New Roman" w:cs="Times New Roman"/>
          <w:bCs/>
          <w:sz w:val="20"/>
          <w:szCs w:val="20"/>
        </w:rPr>
      </w:pPr>
      <w:r>
        <w:rPr>
          <w:rFonts w:ascii="Times New Roman" w:hAnsi="Times New Roman" w:cs="Times New Roman" w:hint="eastAsia"/>
          <w:bCs/>
          <w:sz w:val="20"/>
          <w:szCs w:val="20"/>
          <w:lang w:eastAsia="zh-CN"/>
        </w:rPr>
        <w:t>W</w:t>
      </w:r>
      <w:r>
        <w:rPr>
          <w:rFonts w:ascii="Times New Roman" w:hAnsi="Times New Roman" w:cs="Times New Roman"/>
          <w:bCs/>
          <w:sz w:val="20"/>
          <w:szCs w:val="20"/>
        </w:rPr>
        <w:t>ithout doubt, AI/ML should be considered as another technical breakthrough for 6G. Consequently,</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w:t>
      </w:r>
      <w:r>
        <w:rPr>
          <w:rFonts w:ascii="Times New Roman" w:eastAsia="等线" w:hAnsi="Times New Roman" w:cs="Times New Roman" w:hint="eastAsia"/>
          <w:sz w:val="20"/>
          <w:szCs w:val="20"/>
          <w:lang w:eastAsia="zh-CN"/>
        </w:rPr>
        <w:t xml:space="preserve">AI part, </w:t>
      </w:r>
      <w:r>
        <w:rPr>
          <w:rFonts w:ascii="Times New Roman" w:eastAsia="等线" w:hAnsi="Times New Roman" w:cs="Times New Roman"/>
          <w:sz w:val="20"/>
          <w:szCs w:val="20"/>
          <w:lang w:eastAsia="zh-CN"/>
        </w:rPr>
        <w:t xml:space="preserve">like ISAC, we believe a separate clause should be </w:t>
      </w:r>
      <w:r>
        <w:rPr>
          <w:rFonts w:ascii="Times New Roman" w:eastAsia="等线" w:hAnsi="Times New Roman" w:cs="Times New Roman" w:hint="eastAsia"/>
          <w:sz w:val="20"/>
          <w:szCs w:val="20"/>
          <w:lang w:eastAsia="zh-CN"/>
        </w:rPr>
        <w:t>included,</w:t>
      </w:r>
      <w:r>
        <w:rPr>
          <w:rFonts w:ascii="Times New Roman" w:eastAsia="等线" w:hAnsi="Times New Roman" w:cs="Times New Roman"/>
          <w:sz w:val="20"/>
          <w:szCs w:val="20"/>
          <w:lang w:eastAsia="zh-CN"/>
        </w:rPr>
        <w:t xml:space="preserve"> and, in this clause, we can further discuss the detailed issues,</w:t>
      </w:r>
      <w:r>
        <w:rPr>
          <w:rFonts w:ascii="Times New Roman" w:eastAsia="等线" w:hAnsi="Times New Roman" w:cs="Times New Roman" w:hint="eastAsia"/>
          <w:sz w:val="20"/>
          <w:szCs w:val="20"/>
          <w:lang w:eastAsia="zh-CN"/>
        </w:rPr>
        <w:t xml:space="preserve"> such as general principles of AI/MI network and unified AL/ML LCM and data collection. </w:t>
      </w:r>
      <w:r>
        <w:rPr>
          <w:rFonts w:ascii="Times New Roman" w:eastAsia="等线" w:hAnsi="Times New Roman" w:cs="Times New Roman"/>
          <w:sz w:val="20"/>
          <w:szCs w:val="20"/>
          <w:lang w:eastAsia="zh-CN"/>
        </w:rPr>
        <w:t xml:space="preserve">For sake of presentation, our </w:t>
      </w:r>
      <w:r>
        <w:rPr>
          <w:rFonts w:ascii="Times New Roman" w:eastAsia="等线" w:hAnsi="Times New Roman" w:cs="Times New Roman" w:hint="eastAsia"/>
          <w:sz w:val="20"/>
          <w:szCs w:val="20"/>
          <w:lang w:eastAsia="zh-CN"/>
        </w:rPr>
        <w:t>detail</w:t>
      </w:r>
      <w:r>
        <w:rPr>
          <w:rFonts w:ascii="Times New Roman" w:eastAsia="等线" w:hAnsi="Times New Roman" w:cs="Times New Roman"/>
          <w:sz w:val="20"/>
          <w:szCs w:val="20"/>
          <w:lang w:eastAsia="zh-CN"/>
        </w:rPr>
        <w:t xml:space="preserve">ed thoughts </w:t>
      </w:r>
      <w:r>
        <w:rPr>
          <w:rFonts w:ascii="Times New Roman" w:eastAsia="等线" w:hAnsi="Times New Roman" w:cs="Times New Roman" w:hint="eastAsia"/>
          <w:sz w:val="20"/>
          <w:szCs w:val="20"/>
          <w:lang w:eastAsia="zh-CN"/>
        </w:rPr>
        <w:t>for AI</w:t>
      </w:r>
      <w:r>
        <w:rPr>
          <w:rFonts w:ascii="Times New Roman" w:eastAsia="等线" w:hAnsi="Times New Roman" w:cs="Times New Roman"/>
          <w:sz w:val="20"/>
          <w:szCs w:val="20"/>
          <w:lang w:eastAsia="zh-CN"/>
        </w:rPr>
        <w:t>/ML</w:t>
      </w:r>
      <w:r>
        <w:rPr>
          <w:rFonts w:ascii="Times New Roman" w:eastAsia="等线" w:hAnsi="Times New Roman" w:cs="Times New Roman" w:hint="eastAsia"/>
          <w:sz w:val="20"/>
          <w:szCs w:val="20"/>
          <w:lang w:eastAsia="zh-CN"/>
        </w:rPr>
        <w:t xml:space="preserve"> can be found in </w:t>
      </w:r>
      <w:r>
        <w:rPr>
          <w:rFonts w:ascii="Times New Roman" w:eastAsia="等线" w:hAnsi="Times New Roman" w:cs="Times New Roman"/>
          <w:sz w:val="20"/>
          <w:szCs w:val="20"/>
          <w:lang w:eastAsia="zh-CN"/>
        </w:rPr>
        <w:t>our companion cont</w:t>
      </w:r>
      <w:r>
        <w:rPr>
          <w:rFonts w:ascii="Times New Roman" w:eastAsia="等线" w:hAnsi="Times New Roman" w:cs="Times New Roman" w:hint="eastAsia"/>
          <w:sz w:val="20"/>
          <w:szCs w:val="20"/>
          <w:lang w:eastAsia="zh-CN"/>
        </w:rPr>
        <w:t>ribution [</w:t>
      </w:r>
      <w:r>
        <w:rPr>
          <w:rFonts w:ascii="Times New Roman" w:eastAsia="等线" w:hAnsi="Times New Roman" w:cs="Times New Roman"/>
          <w:sz w:val="20"/>
          <w:szCs w:val="20"/>
          <w:lang w:eastAsia="zh-CN"/>
        </w:rPr>
        <w:t>7</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w:t>
      </w:r>
    </w:p>
    <w:p w:rsidR="00975427" w:rsidRDefault="003B60C6">
      <w:pPr>
        <w:pStyle w:val="afa"/>
        <w:numPr>
          <w:ilvl w:val="0"/>
          <w:numId w:val="4"/>
        </w:numPr>
        <w:snapToGrid w:val="0"/>
        <w:spacing w:beforeLines="50" w:before="120" w:afterLines="50" w:after="120"/>
        <w:contextualSpacing w:val="0"/>
        <w:textAlignment w:val="center"/>
        <w:rPr>
          <w:rFonts w:ascii="Times New Roman" w:hAnsi="Times New Roman" w:cs="Times New Roman"/>
          <w:bCs/>
          <w:sz w:val="20"/>
          <w:szCs w:val="20"/>
        </w:rPr>
      </w:pPr>
      <w:r>
        <w:rPr>
          <w:rFonts w:ascii="Times New Roman" w:hAnsi="Times New Roman" w:cs="Times New Roman" w:hint="eastAsia"/>
          <w:bCs/>
          <w:sz w:val="20"/>
          <w:szCs w:val="20"/>
          <w:lang w:eastAsia="zh-CN"/>
        </w:rPr>
        <w:t>Some operational requirements including TN and NTN integration</w:t>
      </w:r>
      <w:r>
        <w:rPr>
          <w:rFonts w:ascii="Times New Roman" w:hAnsi="Times New Roman" w:cs="Times New Roman"/>
          <w:bCs/>
          <w:sz w:val="20"/>
          <w:szCs w:val="20"/>
          <w:lang w:eastAsia="zh-CN"/>
        </w:rPr>
        <w:fldChar w:fldCharType="begin"/>
      </w:r>
      <w:r>
        <w:rPr>
          <w:rFonts w:ascii="Times New Roman" w:hAnsi="Times New Roman" w:cs="Times New Roman"/>
          <w:bCs/>
          <w:sz w:val="20"/>
          <w:szCs w:val="20"/>
          <w:lang w:eastAsia="zh-CN"/>
        </w:rPr>
        <w:instrText xml:space="preserve"> </w:instrText>
      </w:r>
      <w:r>
        <w:rPr>
          <w:rFonts w:ascii="Times New Roman" w:hAnsi="Times New Roman" w:cs="Times New Roman" w:hint="eastAsia"/>
          <w:bCs/>
          <w:sz w:val="20"/>
          <w:szCs w:val="20"/>
          <w:lang w:eastAsia="zh-CN"/>
        </w:rPr>
        <w:instrText>REF _Ref199507415 \r \h</w:instrText>
      </w:r>
      <w:r>
        <w:rPr>
          <w:rFonts w:ascii="Times New Roman" w:hAnsi="Times New Roman" w:cs="Times New Roman"/>
          <w:bCs/>
          <w:sz w:val="20"/>
          <w:szCs w:val="20"/>
          <w:lang w:eastAsia="zh-CN"/>
        </w:rPr>
        <w:instrText xml:space="preserve"> </w:instrText>
      </w:r>
      <w:r>
        <w:rPr>
          <w:rFonts w:ascii="Times New Roman" w:hAnsi="Times New Roman" w:cs="Times New Roman"/>
          <w:bCs/>
          <w:sz w:val="20"/>
          <w:szCs w:val="20"/>
          <w:lang w:eastAsia="zh-CN"/>
        </w:rPr>
      </w:r>
      <w:r>
        <w:rPr>
          <w:rFonts w:ascii="Times New Roman" w:hAnsi="Times New Roman" w:cs="Times New Roman"/>
          <w:bCs/>
          <w:sz w:val="20"/>
          <w:szCs w:val="20"/>
          <w:lang w:eastAsia="zh-CN"/>
        </w:rPr>
        <w:fldChar w:fldCharType="separate"/>
      </w:r>
      <w:r>
        <w:rPr>
          <w:rFonts w:ascii="Times New Roman" w:hAnsi="Times New Roman" w:cs="Times New Roman"/>
          <w:bCs/>
          <w:sz w:val="20"/>
          <w:szCs w:val="20"/>
          <w:lang w:eastAsia="zh-CN"/>
        </w:rPr>
        <w:t>[10]</w:t>
      </w:r>
      <w:r>
        <w:rPr>
          <w:rFonts w:ascii="Times New Roman" w:hAnsi="Times New Roman" w:cs="Times New Roman"/>
          <w:bCs/>
          <w:sz w:val="20"/>
          <w:szCs w:val="20"/>
          <w:lang w:eastAsia="zh-CN"/>
        </w:rPr>
        <w:fldChar w:fldCharType="end"/>
      </w:r>
      <w:r>
        <w:rPr>
          <w:rFonts w:ascii="Times New Roman" w:hAnsi="Times New Roman" w:cs="Times New Roman" w:hint="eastAsia"/>
          <w:bCs/>
          <w:sz w:val="20"/>
          <w:szCs w:val="20"/>
          <w:lang w:eastAsia="zh-CN"/>
        </w:rPr>
        <w:t xml:space="preserve">, </w:t>
      </w:r>
      <w:r>
        <w:rPr>
          <w:rFonts w:ascii="Times New Roman" w:eastAsia="等线" w:hAnsi="Times New Roman" w:cs="Times New Roman"/>
          <w:sz w:val="20"/>
          <w:szCs w:val="20"/>
        </w:rPr>
        <w:t>scalable and forward compatible design for diverse device types</w:t>
      </w:r>
      <w:r>
        <w:rPr>
          <w:rFonts w:ascii="Times New Roman" w:eastAsia="等线" w:hAnsi="Times New Roman" w:cs="Times New Roman" w:hint="eastAsia"/>
          <w:sz w:val="20"/>
          <w:szCs w:val="20"/>
          <w:lang w:eastAsia="zh-CN"/>
        </w:rPr>
        <w:t xml:space="preserve">, etc. should also be included. The detailed views on </w:t>
      </w:r>
      <w:r>
        <w:rPr>
          <w:rFonts w:ascii="Times New Roman" w:eastAsia="等线" w:hAnsi="Times New Roman" w:cs="Times New Roman"/>
          <w:sz w:val="20"/>
          <w:szCs w:val="20"/>
        </w:rPr>
        <w:t>scalable and forward compatible design for diverse device types</w:t>
      </w:r>
      <w:r>
        <w:rPr>
          <w:rFonts w:ascii="Times New Roman" w:eastAsia="等线" w:hAnsi="Times New Roman" w:cs="Times New Roman" w:hint="eastAsia"/>
          <w:sz w:val="20"/>
          <w:szCs w:val="20"/>
          <w:lang w:eastAsia="zh-CN"/>
        </w:rPr>
        <w:t xml:space="preserve"> can be found in </w:t>
      </w:r>
      <w:r>
        <w:rPr>
          <w:rFonts w:ascii="Times New Roman" w:eastAsia="等线" w:hAnsi="Times New Roman" w:cs="Times New Roman"/>
          <w:sz w:val="20"/>
          <w:szCs w:val="20"/>
          <w:lang w:eastAsia="zh-CN"/>
        </w:rPr>
        <w:t>our companion contribution [8].</w:t>
      </w:r>
    </w:p>
    <w:p w:rsidR="00975427" w:rsidRDefault="003B60C6">
      <w:pPr>
        <w:snapToGrid w:val="0"/>
        <w:spacing w:beforeLines="50" w:before="120" w:afterLines="50" w:after="120"/>
        <w:textAlignment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lastRenderedPageBreak/>
        <w:t xml:space="preserve">Based on these reasons, we propose a 6G RAN TR skeleton on the following aspects. </w:t>
      </w:r>
    </w:p>
    <w:p w:rsidR="00975427" w:rsidRDefault="003B60C6">
      <w:pPr>
        <w:spacing w:line="276" w:lineRule="auto"/>
        <w:textAlignment w:val="center"/>
        <w:rPr>
          <w:rFonts w:ascii="Times New Roman" w:hAnsi="Times New Roman" w:cs="Times New Roman"/>
          <w:b/>
          <w:color w:val="000000"/>
          <w:sz w:val="20"/>
          <w:szCs w:val="20"/>
        </w:rPr>
      </w:pPr>
      <w:r>
        <w:rPr>
          <w:rFonts w:ascii="Times New Roman" w:hAnsi="Times New Roman" w:cs="Times New Roman"/>
          <w:b/>
          <w:sz w:val="20"/>
          <w:szCs w:val="21"/>
        </w:rPr>
        <w:t xml:space="preserve">Proposal </w:t>
      </w:r>
      <w:r>
        <w:rPr>
          <w:rFonts w:ascii="Times New Roman" w:hAnsi="Times New Roman" w:cs="Times New Roman"/>
          <w:b/>
          <w:sz w:val="20"/>
          <w:szCs w:val="21"/>
        </w:rPr>
        <w:fldChar w:fldCharType="begin"/>
      </w:r>
      <w:r>
        <w:rPr>
          <w:rFonts w:ascii="Times New Roman" w:hAnsi="Times New Roman" w:cs="Times New Roman"/>
          <w:b/>
          <w:sz w:val="20"/>
          <w:szCs w:val="21"/>
        </w:rPr>
        <w:instrText xml:space="preserve"> SEQ Proposal \* ARABIC </w:instrText>
      </w:r>
      <w:r>
        <w:rPr>
          <w:rFonts w:ascii="Times New Roman" w:hAnsi="Times New Roman" w:cs="Times New Roman"/>
          <w:b/>
          <w:sz w:val="20"/>
          <w:szCs w:val="21"/>
        </w:rPr>
        <w:fldChar w:fldCharType="separate"/>
      </w:r>
      <w:r>
        <w:rPr>
          <w:rFonts w:ascii="Times New Roman" w:hAnsi="Times New Roman" w:cs="Times New Roman"/>
          <w:b/>
          <w:sz w:val="20"/>
          <w:szCs w:val="21"/>
        </w:rPr>
        <w:t>1</w:t>
      </w:r>
      <w:r>
        <w:rPr>
          <w:rFonts w:ascii="Times New Roman" w:hAnsi="Times New Roman" w:cs="Times New Roman"/>
          <w:b/>
          <w:sz w:val="20"/>
          <w:szCs w:val="21"/>
        </w:rPr>
        <w:fldChar w:fldCharType="end"/>
      </w:r>
      <w:r>
        <w:rPr>
          <w:rFonts w:ascii="Times New Roman" w:hAnsi="Times New Roman" w:cs="Times New Roman"/>
          <w:b/>
          <w:sz w:val="20"/>
          <w:szCs w:val="21"/>
        </w:rPr>
        <w:t xml:space="preserve">: </w:t>
      </w:r>
      <w:r>
        <w:rPr>
          <w:rFonts w:ascii="Times New Roman" w:hAnsi="Times New Roman" w:cs="Times New Roman" w:hint="eastAsia"/>
          <w:b/>
          <w:color w:val="000000"/>
          <w:sz w:val="20"/>
          <w:szCs w:val="20"/>
        </w:rPr>
        <w:t xml:space="preserve">The 6G RAN TR skeleton can be based on the NR TR 38.913 with the </w:t>
      </w:r>
      <w:r>
        <w:rPr>
          <w:rFonts w:ascii="Times New Roman" w:hAnsi="Times New Roman" w:cs="Times New Roman"/>
          <w:b/>
          <w:color w:val="000000"/>
          <w:sz w:val="20"/>
          <w:szCs w:val="20"/>
        </w:rPr>
        <w:t xml:space="preserve">revision on the </w:t>
      </w:r>
      <w:r>
        <w:rPr>
          <w:rFonts w:ascii="Times New Roman" w:hAnsi="Times New Roman" w:cs="Times New Roman" w:hint="eastAsia"/>
          <w:b/>
          <w:color w:val="000000"/>
          <w:sz w:val="20"/>
          <w:szCs w:val="20"/>
        </w:rPr>
        <w:t>following aspect</w:t>
      </w:r>
      <w:r>
        <w:rPr>
          <w:rFonts w:ascii="Times New Roman" w:hAnsi="Times New Roman" w:cs="Times New Roman"/>
          <w:b/>
          <w:color w:val="000000"/>
          <w:sz w:val="20"/>
          <w:szCs w:val="20"/>
        </w:rPr>
        <w:t>s</w:t>
      </w:r>
      <w:r>
        <w:rPr>
          <w:rFonts w:ascii="Times New Roman" w:hAnsi="Times New Roman" w:cs="Times New Roman" w:hint="eastAsia"/>
          <w:b/>
          <w:color w:val="000000"/>
          <w:sz w:val="20"/>
          <w:szCs w:val="20"/>
        </w:rPr>
        <w:t>:</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For KPIs, refers to the outcome of ITU-TPR, and add new items such as for sensing, AI/ML, positioning, composite requirements</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For deployment scenarios, add new scenarios such as indoor factory and nearshore waters</w:t>
      </w:r>
      <w:r>
        <w:rPr>
          <w:rFonts w:ascii="Times New Roman" w:hAnsi="Times New Roman" w:cs="Times New Roman"/>
          <w:b/>
          <w:color w:val="000000"/>
          <w:sz w:val="20"/>
          <w:szCs w:val="20"/>
        </w:rPr>
        <w:t>, and have a dedicated sub-section to capture all the potential energy-efficient network deployment scenario</w:t>
      </w:r>
      <w:r>
        <w:rPr>
          <w:rFonts w:ascii="Times New Roman" w:hAnsi="Times New Roman" w:cs="Times New Roman" w:hint="eastAsia"/>
          <w:b/>
          <w:color w:val="000000"/>
          <w:sz w:val="20"/>
          <w:szCs w:val="20"/>
        </w:rPr>
        <w:t xml:space="preserve">s.  </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Add new</w:t>
      </w:r>
      <w:r>
        <w:rPr>
          <w:rFonts w:ascii="Times New Roman" w:hAnsi="Times New Roman" w:cs="Times New Roman"/>
          <w:b/>
          <w:color w:val="000000"/>
          <w:sz w:val="20"/>
          <w:szCs w:val="20"/>
        </w:rPr>
        <w:t xml:space="preserve"> separate clauses </w:t>
      </w:r>
      <w:r>
        <w:rPr>
          <w:rFonts w:ascii="Times New Roman" w:hAnsi="Times New Roman" w:cs="Times New Roman" w:hint="eastAsia"/>
          <w:b/>
          <w:color w:val="000000"/>
          <w:sz w:val="20"/>
          <w:szCs w:val="20"/>
        </w:rPr>
        <w:t xml:space="preserve">for 6G ISAC </w:t>
      </w:r>
      <w:r>
        <w:rPr>
          <w:rFonts w:ascii="Times New Roman" w:hAnsi="Times New Roman" w:cs="Times New Roman"/>
          <w:b/>
          <w:color w:val="000000"/>
          <w:sz w:val="20"/>
          <w:szCs w:val="20"/>
        </w:rPr>
        <w:t>and AI/ML, in order to facilitate the comprehensive studies on emerging 6G techniques.</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 xml:space="preserve">Add new operational requirements such as </w:t>
      </w:r>
      <w:r>
        <w:rPr>
          <w:rFonts w:ascii="Times New Roman" w:hAnsi="Times New Roman" w:cs="Times New Roman" w:hint="eastAsia"/>
          <w:b/>
          <w:sz w:val="20"/>
          <w:szCs w:val="20"/>
        </w:rPr>
        <w:t xml:space="preserve">TN and NTN integration, </w:t>
      </w:r>
      <w:r>
        <w:rPr>
          <w:rFonts w:ascii="Times New Roman" w:eastAsia="等线" w:hAnsi="Times New Roman" w:cs="Times New Roman"/>
          <w:b/>
          <w:sz w:val="20"/>
          <w:szCs w:val="20"/>
        </w:rPr>
        <w:t>scalable and forward compatible design for diverse device type</w:t>
      </w:r>
      <w:r>
        <w:rPr>
          <w:rFonts w:ascii="Times New Roman" w:hAnsi="Times New Roman" w:cs="Times New Roman" w:hint="eastAsia"/>
          <w:b/>
          <w:color w:val="000000"/>
          <w:sz w:val="20"/>
          <w:szCs w:val="20"/>
        </w:rPr>
        <w:t xml:space="preserve">s, </w:t>
      </w:r>
      <w:r>
        <w:rPr>
          <w:rFonts w:ascii="Times New Roman" w:eastAsia="等线" w:hAnsi="Times New Roman" w:cs="Times New Roman" w:hint="eastAsia"/>
          <w:b/>
          <w:sz w:val="20"/>
          <w:szCs w:val="20"/>
        </w:rPr>
        <w:t>etc.</w:t>
      </w:r>
    </w:p>
    <w:bookmarkEnd w:id="3"/>
    <w:p w:rsidR="00975427" w:rsidRDefault="003B60C6">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hint="eastAsia"/>
          <w:bCs/>
          <w:sz w:val="20"/>
          <w:szCs w:val="20"/>
        </w:rPr>
        <w:t>Note: a skeleton for the TR 38.914 is provided in section 5.</w:t>
      </w:r>
    </w:p>
    <w:p w:rsidR="00975427" w:rsidRDefault="00975427">
      <w:pPr>
        <w:snapToGrid w:val="0"/>
        <w:spacing w:beforeLines="50" w:before="120" w:afterLines="50" w:after="120"/>
        <w:textAlignment w:val="center"/>
        <w:rPr>
          <w:rFonts w:ascii="Times New Roman" w:hAnsi="Times New Roman" w:cs="Times New Roman"/>
          <w:bCs/>
          <w:sz w:val="20"/>
          <w:szCs w:val="20"/>
        </w:rPr>
      </w:pPr>
    </w:p>
    <w:p w:rsidR="00975427" w:rsidRDefault="003B60C6">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hint="eastAsia"/>
          <w:bCs/>
          <w:sz w:val="20"/>
          <w:szCs w:val="20"/>
        </w:rPr>
        <w:t xml:space="preserve">As to the time plan to steer work for the RAN WGs as below, we propose to </w:t>
      </w:r>
      <w:r>
        <w:rPr>
          <w:rFonts w:ascii="Times New Roman" w:hAnsi="Times New Roman" w:cs="Times New Roman"/>
          <w:bCs/>
          <w:sz w:val="20"/>
          <w:szCs w:val="20"/>
        </w:rPr>
        <w:t>check WG progress</w:t>
      </w:r>
      <w:r>
        <w:rPr>
          <w:rFonts w:ascii="Times New Roman" w:hAnsi="Times New Roman" w:cs="Times New Roman" w:hint="eastAsia"/>
          <w:bCs/>
          <w:sz w:val="20"/>
          <w:szCs w:val="20"/>
        </w:rPr>
        <w:t xml:space="preserve"> for those items in June 2026 considering the balance between 6G progress and ensuring time for technique study, analysis, and evaluation. For example, some aspects (e.g. on waveform/modulation/channel coding) may need detailed studies to make decision and such detailed studies may last the whole SI timeframe depending on the technical directions.  From our perspective, we should avoid frequent checkpoints as more checkpoints can imply more technical discussion in RAN plenary.   The progress should be kept track in each WG under a proper work plan instead (which is business as usual). If needed, we can setup only one checkpoint (in June 2026) to check the WG progress and determine whether we need to refine the RAN WG SI scope in RAN plenary. </w:t>
      </w:r>
    </w:p>
    <w:tbl>
      <w:tblPr>
        <w:tblStyle w:val="af5"/>
        <w:tblW w:w="0" w:type="auto"/>
        <w:tblLook w:val="04A0" w:firstRow="1" w:lastRow="0" w:firstColumn="1" w:lastColumn="0" w:noHBand="0" w:noVBand="1"/>
      </w:tblPr>
      <w:tblGrid>
        <w:gridCol w:w="9629"/>
      </w:tblGrid>
      <w:tr w:rsidR="00975427">
        <w:tc>
          <w:tcPr>
            <w:tcW w:w="9855" w:type="dxa"/>
          </w:tcPr>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Define a time plan and steer work as appropriate for the RAN WGs during the 6G WG SI to deliver high-level decisions at least on the following areas:</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Fundamental 6G radio design aspects: waveform, numerology, channel coding, etc…</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Overall high-level aspects of 5G to 6G migration</w:t>
            </w:r>
          </w:p>
          <w:p w:rsidR="00975427" w:rsidRDefault="003B60C6">
            <w:pPr>
              <w:numPr>
                <w:ilvl w:val="1"/>
                <w:numId w:val="3"/>
              </w:numPr>
              <w:snapToGrid w:val="0"/>
              <w:spacing w:beforeLines="50" w:before="120" w:afterLines="50" w:after="120"/>
              <w:rPr>
                <w:rFonts w:ascii="Times New Roman" w:eastAsia="等线" w:hAnsi="Times New Roman" w:cs="Times New Roman"/>
                <w:sz w:val="20"/>
                <w:szCs w:val="20"/>
              </w:rPr>
            </w:pPr>
            <w:r>
              <w:rPr>
                <w:rFonts w:ascii="Times New Roman" w:eastAsia="等线" w:hAnsi="Times New Roman" w:cs="Times New Roman"/>
                <w:sz w:val="20"/>
                <w:szCs w:val="20"/>
              </w:rPr>
              <w:t>RAN architecture and interfaces, including RAN-Core interface</w:t>
            </w:r>
            <w:r>
              <w:rPr>
                <w:rFonts w:ascii="Times New Roman" w:eastAsia="等线" w:hAnsi="Times New Roman" w:cs="Times New Roman" w:hint="eastAsia"/>
                <w:sz w:val="20"/>
                <w:szCs w:val="20"/>
              </w:rPr>
              <w:t xml:space="preserve"> and RAN internal interfaces (including CU-DU split, CP-UP split)</w:t>
            </w:r>
          </w:p>
        </w:tc>
      </w:tr>
    </w:tbl>
    <w:p w:rsidR="00975427" w:rsidRDefault="003B60C6">
      <w:pPr>
        <w:snapToGrid w:val="0"/>
        <w:spacing w:beforeLines="50" w:before="120" w:afterLines="50" w:after="120"/>
        <w:textAlignment w:val="center"/>
        <w:rPr>
          <w:rFonts w:ascii="Times New Roman" w:eastAsia="等线"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In June 2026, RAN </w:t>
      </w:r>
      <w:r>
        <w:rPr>
          <w:rFonts w:ascii="Times New Roman" w:hAnsi="Times New Roman" w:cs="Times New Roman"/>
          <w:b/>
          <w:sz w:val="20"/>
          <w:szCs w:val="20"/>
        </w:rPr>
        <w:t>check the WG progress</w:t>
      </w:r>
      <w:r>
        <w:rPr>
          <w:rFonts w:ascii="Times New Roman" w:hAnsi="Times New Roman" w:cs="Times New Roman" w:hint="eastAsia"/>
          <w:b/>
          <w:sz w:val="20"/>
          <w:szCs w:val="20"/>
        </w:rPr>
        <w:t xml:space="preserve"> on f</w:t>
      </w:r>
      <w:r>
        <w:rPr>
          <w:rFonts w:ascii="Times New Roman" w:eastAsia="等线" w:hAnsi="Times New Roman" w:cs="Times New Roman"/>
          <w:b/>
          <w:sz w:val="20"/>
          <w:szCs w:val="20"/>
        </w:rPr>
        <w:t>undamental 6G radio design aspects</w:t>
      </w:r>
      <w:r>
        <w:rPr>
          <w:rFonts w:ascii="Times New Roman" w:eastAsia="等线" w:hAnsi="Times New Roman" w:cs="Times New Roman" w:hint="eastAsia"/>
          <w:b/>
          <w:sz w:val="20"/>
          <w:szCs w:val="20"/>
        </w:rPr>
        <w:t xml:space="preserve"> including</w:t>
      </w:r>
      <w:r>
        <w:rPr>
          <w:rFonts w:ascii="Times New Roman" w:eastAsia="等线" w:hAnsi="Times New Roman" w:cs="Times New Roman"/>
          <w:b/>
          <w:sz w:val="20"/>
          <w:szCs w:val="20"/>
        </w:rPr>
        <w:t xml:space="preserve"> waveform, numerology, </w:t>
      </w:r>
      <w:r>
        <w:rPr>
          <w:rFonts w:ascii="Times New Roman" w:eastAsia="等线" w:hAnsi="Times New Roman" w:cs="Times New Roman" w:hint="eastAsia"/>
          <w:b/>
          <w:sz w:val="20"/>
          <w:szCs w:val="20"/>
        </w:rPr>
        <w:t xml:space="preserve">and </w:t>
      </w:r>
      <w:r>
        <w:rPr>
          <w:rFonts w:ascii="Times New Roman" w:eastAsia="等线" w:hAnsi="Times New Roman" w:cs="Times New Roman"/>
          <w:b/>
          <w:sz w:val="20"/>
          <w:szCs w:val="20"/>
        </w:rPr>
        <w:t>channel coding</w:t>
      </w:r>
      <w:r>
        <w:rPr>
          <w:rFonts w:ascii="Times New Roman" w:eastAsia="等线" w:hAnsi="Times New Roman" w:cs="Times New Roman" w:hint="eastAsia"/>
          <w:b/>
          <w:sz w:val="20"/>
          <w:szCs w:val="20"/>
        </w:rPr>
        <w:t>, on migration from 5G to 6G, on RAN</w:t>
      </w:r>
      <w:r>
        <w:rPr>
          <w:rFonts w:ascii="Times New Roman" w:eastAsia="等线" w:hAnsi="Times New Roman" w:cs="Times New Roman"/>
          <w:b/>
          <w:sz w:val="20"/>
          <w:szCs w:val="20"/>
        </w:rPr>
        <w:t xml:space="preserve"> architecture and interfaces</w:t>
      </w:r>
      <w:r>
        <w:rPr>
          <w:rFonts w:ascii="Times New Roman" w:eastAsia="等线" w:hAnsi="Times New Roman" w:cs="Times New Roman" w:hint="eastAsia"/>
          <w:b/>
          <w:sz w:val="20"/>
          <w:szCs w:val="20"/>
        </w:rPr>
        <w:t xml:space="preserve">, and on </w:t>
      </w:r>
      <w:r>
        <w:rPr>
          <w:rFonts w:ascii="Times New Roman" w:eastAsia="等线" w:hAnsi="Times New Roman" w:cs="Times New Roman"/>
          <w:b/>
          <w:sz w:val="20"/>
          <w:szCs w:val="20"/>
        </w:rPr>
        <w:t>coordination of 6G AI/ML framework</w:t>
      </w:r>
      <w:r>
        <w:rPr>
          <w:rFonts w:ascii="Times New Roman" w:eastAsia="等线" w:hAnsi="Times New Roman" w:cs="Times New Roman" w:hint="eastAsia"/>
          <w:b/>
          <w:sz w:val="20"/>
          <w:szCs w:val="20"/>
        </w:rPr>
        <w:t>.</w:t>
      </w:r>
    </w:p>
    <w:p w:rsidR="00975427" w:rsidRDefault="00975427">
      <w:pPr>
        <w:snapToGrid w:val="0"/>
        <w:spacing w:beforeLines="50" w:before="120" w:afterLines="50" w:after="120"/>
        <w:textAlignment w:val="center"/>
        <w:rPr>
          <w:rFonts w:ascii="Times New Roman" w:hAnsi="Times New Roman" w:cs="Times New Roman"/>
          <w:b/>
          <w:sz w:val="20"/>
          <w:szCs w:val="20"/>
          <w:highlight w:val="yellow"/>
        </w:rPr>
      </w:pPr>
    </w:p>
    <w:bookmarkEnd w:id="2"/>
    <w:p w:rsidR="00975427" w:rsidRDefault="003B60C6">
      <w:pPr>
        <w:pStyle w:val="1"/>
        <w:numPr>
          <w:ilvl w:val="0"/>
          <w:numId w:val="2"/>
        </w:numPr>
        <w:snapToGrid w:val="0"/>
        <w:spacing w:line="276" w:lineRule="auto"/>
        <w:rPr>
          <w:rFonts w:cs="Arial"/>
          <w:szCs w:val="22"/>
        </w:rPr>
      </w:pPr>
      <w:r>
        <w:rPr>
          <w:rFonts w:cs="Arial" w:hint="eastAsia"/>
          <w:szCs w:val="22"/>
          <w:lang w:val="en-US" w:eastAsia="zh-CN"/>
        </w:rPr>
        <w:t>Conclusion</w:t>
      </w:r>
    </w:p>
    <w:p w:rsidR="00975427" w:rsidRDefault="003B60C6">
      <w:pPr>
        <w:spacing w:line="276" w:lineRule="auto"/>
        <w:textAlignment w:val="cente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this contribution, we elaborate</w:t>
      </w:r>
      <w:r>
        <w:rPr>
          <w:rFonts w:ascii="Times New Roman" w:hAnsi="Times New Roman" w:cs="Times New Roman" w:hint="eastAsia"/>
          <w:sz w:val="20"/>
          <w:szCs w:val="20"/>
        </w:rPr>
        <w:t xml:space="preserve"> our views on the general RAN study for 6G, and also provide our suggestion for the skeleton of the TR and the time plan. </w:t>
      </w:r>
    </w:p>
    <w:p w:rsidR="00975427" w:rsidRDefault="00975427">
      <w:pPr>
        <w:spacing w:line="276" w:lineRule="auto"/>
        <w:textAlignment w:val="center"/>
        <w:rPr>
          <w:rFonts w:ascii="Times New Roman" w:hAnsi="Times New Roman" w:cs="Times New Roman"/>
          <w:sz w:val="20"/>
          <w:szCs w:val="20"/>
        </w:rPr>
      </w:pPr>
    </w:p>
    <w:p w:rsidR="00975427" w:rsidRDefault="003B60C6">
      <w:pPr>
        <w:spacing w:line="276" w:lineRule="auto"/>
        <w:textAlignment w:val="center"/>
        <w:rPr>
          <w:rFonts w:ascii="Times New Roman" w:hAnsi="Times New Roman" w:cs="Times New Roman"/>
          <w:b/>
          <w:color w:val="000000"/>
          <w:sz w:val="20"/>
          <w:szCs w:val="20"/>
        </w:rPr>
      </w:pPr>
      <w:r>
        <w:rPr>
          <w:rFonts w:ascii="Times New Roman" w:hAnsi="Times New Roman" w:cs="Times New Roman"/>
          <w:b/>
          <w:sz w:val="20"/>
          <w:szCs w:val="21"/>
        </w:rPr>
        <w:t xml:space="preserve">Proposal </w:t>
      </w:r>
      <w:r>
        <w:rPr>
          <w:rFonts w:ascii="Times New Roman" w:hAnsi="Times New Roman" w:cs="Times New Roman"/>
          <w:b/>
          <w:sz w:val="20"/>
          <w:szCs w:val="21"/>
        </w:rPr>
        <w:fldChar w:fldCharType="begin"/>
      </w:r>
      <w:r>
        <w:rPr>
          <w:rFonts w:ascii="Times New Roman" w:hAnsi="Times New Roman" w:cs="Times New Roman"/>
          <w:b/>
          <w:sz w:val="20"/>
          <w:szCs w:val="21"/>
        </w:rPr>
        <w:instrText xml:space="preserve"> SEQ Proposal \* ARABIC </w:instrText>
      </w:r>
      <w:r>
        <w:rPr>
          <w:rFonts w:ascii="Times New Roman" w:hAnsi="Times New Roman" w:cs="Times New Roman"/>
          <w:b/>
          <w:sz w:val="20"/>
          <w:szCs w:val="21"/>
        </w:rPr>
        <w:fldChar w:fldCharType="separate"/>
      </w:r>
      <w:r>
        <w:rPr>
          <w:rFonts w:ascii="Times New Roman" w:hAnsi="Times New Roman" w:cs="Times New Roman"/>
          <w:b/>
          <w:sz w:val="20"/>
          <w:szCs w:val="21"/>
        </w:rPr>
        <w:t>1</w:t>
      </w:r>
      <w:r>
        <w:rPr>
          <w:rFonts w:ascii="Times New Roman" w:hAnsi="Times New Roman" w:cs="Times New Roman"/>
          <w:b/>
          <w:sz w:val="20"/>
          <w:szCs w:val="21"/>
        </w:rPr>
        <w:fldChar w:fldCharType="end"/>
      </w:r>
      <w:r>
        <w:rPr>
          <w:rFonts w:ascii="Times New Roman" w:hAnsi="Times New Roman" w:cs="Times New Roman"/>
          <w:b/>
          <w:sz w:val="20"/>
          <w:szCs w:val="21"/>
        </w:rPr>
        <w:t xml:space="preserve">: </w:t>
      </w:r>
      <w:r>
        <w:rPr>
          <w:rFonts w:ascii="Times New Roman" w:hAnsi="Times New Roman" w:cs="Times New Roman" w:hint="eastAsia"/>
          <w:b/>
          <w:color w:val="000000"/>
          <w:sz w:val="20"/>
          <w:szCs w:val="20"/>
        </w:rPr>
        <w:t xml:space="preserve">The 6G RAN TR skeleton can be based on the NR TR 38.913 with the </w:t>
      </w:r>
      <w:r>
        <w:rPr>
          <w:rFonts w:ascii="Times New Roman" w:hAnsi="Times New Roman" w:cs="Times New Roman"/>
          <w:b/>
          <w:color w:val="000000"/>
          <w:sz w:val="20"/>
          <w:szCs w:val="20"/>
        </w:rPr>
        <w:t xml:space="preserve">revision on the </w:t>
      </w:r>
      <w:r>
        <w:rPr>
          <w:rFonts w:ascii="Times New Roman" w:hAnsi="Times New Roman" w:cs="Times New Roman" w:hint="eastAsia"/>
          <w:b/>
          <w:color w:val="000000"/>
          <w:sz w:val="20"/>
          <w:szCs w:val="20"/>
        </w:rPr>
        <w:t>following aspect</w:t>
      </w:r>
      <w:r>
        <w:rPr>
          <w:rFonts w:ascii="Times New Roman" w:hAnsi="Times New Roman" w:cs="Times New Roman"/>
          <w:b/>
          <w:color w:val="000000"/>
          <w:sz w:val="20"/>
          <w:szCs w:val="20"/>
        </w:rPr>
        <w:t>s</w:t>
      </w:r>
      <w:r>
        <w:rPr>
          <w:rFonts w:ascii="Times New Roman" w:hAnsi="Times New Roman" w:cs="Times New Roman" w:hint="eastAsia"/>
          <w:b/>
          <w:color w:val="000000"/>
          <w:sz w:val="20"/>
          <w:szCs w:val="20"/>
        </w:rPr>
        <w:t>:</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For KPIs, refers to the outcome of ITU-TPR, and add new items such as for sensing, AI/ML, positioning, composite requirements</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For deployment scenarios, add new scenarios such as indoor factory and nearshore waters</w:t>
      </w:r>
      <w:r>
        <w:rPr>
          <w:rFonts w:ascii="Times New Roman" w:hAnsi="Times New Roman" w:cs="Times New Roman"/>
          <w:b/>
          <w:color w:val="000000"/>
          <w:sz w:val="20"/>
          <w:szCs w:val="20"/>
        </w:rPr>
        <w:t>, and have a dedicated sub-section to capture all the potential energy-efficient network deployment scenario</w:t>
      </w:r>
      <w:r>
        <w:rPr>
          <w:rFonts w:ascii="Times New Roman" w:hAnsi="Times New Roman" w:cs="Times New Roman" w:hint="eastAsia"/>
          <w:b/>
          <w:color w:val="000000"/>
          <w:sz w:val="20"/>
          <w:szCs w:val="20"/>
        </w:rPr>
        <w:t xml:space="preserve">s.  </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Add new</w:t>
      </w:r>
      <w:r>
        <w:rPr>
          <w:rFonts w:ascii="Times New Roman" w:hAnsi="Times New Roman" w:cs="Times New Roman"/>
          <w:b/>
          <w:color w:val="000000"/>
          <w:sz w:val="20"/>
          <w:szCs w:val="20"/>
        </w:rPr>
        <w:t xml:space="preserve"> separate clauses </w:t>
      </w:r>
      <w:r>
        <w:rPr>
          <w:rFonts w:ascii="Times New Roman" w:hAnsi="Times New Roman" w:cs="Times New Roman" w:hint="eastAsia"/>
          <w:b/>
          <w:color w:val="000000"/>
          <w:sz w:val="20"/>
          <w:szCs w:val="20"/>
        </w:rPr>
        <w:t xml:space="preserve">for 6G ISAC </w:t>
      </w:r>
      <w:r>
        <w:rPr>
          <w:rFonts w:ascii="Times New Roman" w:hAnsi="Times New Roman" w:cs="Times New Roman"/>
          <w:b/>
          <w:color w:val="000000"/>
          <w:sz w:val="20"/>
          <w:szCs w:val="20"/>
        </w:rPr>
        <w:t>and AI/ML, in order to facilitate the comprehensive studies on emerging 6G techniques.</w:t>
      </w:r>
    </w:p>
    <w:p w:rsidR="00975427" w:rsidRDefault="003B60C6">
      <w:pPr>
        <w:numPr>
          <w:ilvl w:val="0"/>
          <w:numId w:val="5"/>
        </w:numPr>
        <w:snapToGrid w:val="0"/>
        <w:spacing w:beforeLines="50" w:before="120" w:afterLines="50" w:after="120"/>
        <w:textAlignment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 xml:space="preserve">Add new operational requirements such as </w:t>
      </w:r>
      <w:r>
        <w:rPr>
          <w:rFonts w:ascii="Times New Roman" w:hAnsi="Times New Roman" w:cs="Times New Roman" w:hint="eastAsia"/>
          <w:b/>
          <w:sz w:val="20"/>
          <w:szCs w:val="20"/>
        </w:rPr>
        <w:t xml:space="preserve">TN and NTN integration, </w:t>
      </w:r>
      <w:r>
        <w:rPr>
          <w:rFonts w:ascii="Times New Roman" w:eastAsia="等线" w:hAnsi="Times New Roman" w:cs="Times New Roman"/>
          <w:b/>
          <w:sz w:val="20"/>
          <w:szCs w:val="20"/>
        </w:rPr>
        <w:t>scalable and forward compatible design for diverse device type</w:t>
      </w:r>
      <w:r>
        <w:rPr>
          <w:rFonts w:ascii="Times New Roman" w:hAnsi="Times New Roman" w:cs="Times New Roman" w:hint="eastAsia"/>
          <w:b/>
          <w:color w:val="000000"/>
          <w:sz w:val="20"/>
          <w:szCs w:val="20"/>
        </w:rPr>
        <w:t xml:space="preserve">s, </w:t>
      </w:r>
      <w:r>
        <w:rPr>
          <w:rFonts w:ascii="Times New Roman" w:eastAsia="等线" w:hAnsi="Times New Roman" w:cs="Times New Roman" w:hint="eastAsia"/>
          <w:b/>
          <w:sz w:val="20"/>
          <w:szCs w:val="20"/>
        </w:rPr>
        <w:t>etc.</w:t>
      </w:r>
    </w:p>
    <w:p w:rsidR="00975427" w:rsidRDefault="003B60C6">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hint="eastAsia"/>
          <w:bCs/>
          <w:sz w:val="20"/>
          <w:szCs w:val="20"/>
        </w:rPr>
        <w:t>Note: a skeleton for the TR 38.914 is provided in section 5.</w:t>
      </w:r>
    </w:p>
    <w:p w:rsidR="00975427" w:rsidRDefault="00975427">
      <w:pPr>
        <w:snapToGrid w:val="0"/>
        <w:spacing w:beforeLines="50" w:before="120" w:afterLines="50" w:after="120"/>
        <w:textAlignment w:val="center"/>
        <w:rPr>
          <w:rFonts w:ascii="Times New Roman" w:hAnsi="Times New Roman" w:cs="Times New Roman"/>
          <w:b/>
          <w:sz w:val="20"/>
          <w:szCs w:val="20"/>
        </w:rPr>
      </w:pPr>
    </w:p>
    <w:p w:rsidR="00975427" w:rsidRDefault="003B60C6">
      <w:pPr>
        <w:snapToGrid w:val="0"/>
        <w:spacing w:beforeLines="50" w:before="120" w:afterLines="50" w:after="120"/>
        <w:textAlignment w:val="center"/>
        <w:rPr>
          <w:rFonts w:ascii="Times New Roman" w:eastAsia="等线"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In June 2026, RAN </w:t>
      </w:r>
      <w:r>
        <w:rPr>
          <w:rFonts w:ascii="Times New Roman" w:hAnsi="Times New Roman" w:cs="Times New Roman"/>
          <w:b/>
          <w:sz w:val="20"/>
          <w:szCs w:val="20"/>
        </w:rPr>
        <w:t>check the WG progress</w:t>
      </w:r>
      <w:r>
        <w:rPr>
          <w:rFonts w:ascii="Times New Roman" w:hAnsi="Times New Roman" w:cs="Times New Roman" w:hint="eastAsia"/>
          <w:b/>
          <w:sz w:val="20"/>
          <w:szCs w:val="20"/>
        </w:rPr>
        <w:t xml:space="preserve"> on f</w:t>
      </w:r>
      <w:r>
        <w:rPr>
          <w:rFonts w:ascii="Times New Roman" w:eastAsia="等线" w:hAnsi="Times New Roman" w:cs="Times New Roman"/>
          <w:b/>
          <w:sz w:val="20"/>
          <w:szCs w:val="20"/>
        </w:rPr>
        <w:t>undamental 6G radio design aspects</w:t>
      </w:r>
      <w:r>
        <w:rPr>
          <w:rFonts w:ascii="Times New Roman" w:eastAsia="等线" w:hAnsi="Times New Roman" w:cs="Times New Roman" w:hint="eastAsia"/>
          <w:b/>
          <w:sz w:val="20"/>
          <w:szCs w:val="20"/>
        </w:rPr>
        <w:t xml:space="preserve"> including</w:t>
      </w:r>
      <w:r>
        <w:rPr>
          <w:rFonts w:ascii="Times New Roman" w:eastAsia="等线" w:hAnsi="Times New Roman" w:cs="Times New Roman"/>
          <w:b/>
          <w:sz w:val="20"/>
          <w:szCs w:val="20"/>
        </w:rPr>
        <w:t xml:space="preserve"> </w:t>
      </w:r>
      <w:r>
        <w:rPr>
          <w:rFonts w:ascii="Times New Roman" w:eastAsia="等线" w:hAnsi="Times New Roman" w:cs="Times New Roman"/>
          <w:b/>
          <w:sz w:val="20"/>
          <w:szCs w:val="20"/>
        </w:rPr>
        <w:lastRenderedPageBreak/>
        <w:t xml:space="preserve">waveform, numerology, </w:t>
      </w:r>
      <w:r>
        <w:rPr>
          <w:rFonts w:ascii="Times New Roman" w:eastAsia="等线" w:hAnsi="Times New Roman" w:cs="Times New Roman" w:hint="eastAsia"/>
          <w:b/>
          <w:sz w:val="20"/>
          <w:szCs w:val="20"/>
        </w:rPr>
        <w:t xml:space="preserve">and </w:t>
      </w:r>
      <w:r>
        <w:rPr>
          <w:rFonts w:ascii="Times New Roman" w:eastAsia="等线" w:hAnsi="Times New Roman" w:cs="Times New Roman"/>
          <w:b/>
          <w:sz w:val="20"/>
          <w:szCs w:val="20"/>
        </w:rPr>
        <w:t>channel coding</w:t>
      </w:r>
      <w:r>
        <w:rPr>
          <w:rFonts w:ascii="Times New Roman" w:eastAsia="等线" w:hAnsi="Times New Roman" w:cs="Times New Roman" w:hint="eastAsia"/>
          <w:b/>
          <w:sz w:val="20"/>
          <w:szCs w:val="20"/>
        </w:rPr>
        <w:t>, on migration from 5G to 6G, on RAN</w:t>
      </w:r>
      <w:r>
        <w:rPr>
          <w:rFonts w:ascii="Times New Roman" w:eastAsia="等线" w:hAnsi="Times New Roman" w:cs="Times New Roman"/>
          <w:b/>
          <w:sz w:val="20"/>
          <w:szCs w:val="20"/>
        </w:rPr>
        <w:t xml:space="preserve"> architecture and interfaces</w:t>
      </w:r>
      <w:r>
        <w:rPr>
          <w:rFonts w:ascii="Times New Roman" w:eastAsia="等线" w:hAnsi="Times New Roman" w:cs="Times New Roman" w:hint="eastAsia"/>
          <w:b/>
          <w:sz w:val="20"/>
          <w:szCs w:val="20"/>
        </w:rPr>
        <w:t xml:space="preserve">, and on </w:t>
      </w:r>
      <w:r>
        <w:rPr>
          <w:rFonts w:ascii="Times New Roman" w:eastAsia="等线" w:hAnsi="Times New Roman" w:cs="Times New Roman"/>
          <w:b/>
          <w:sz w:val="20"/>
          <w:szCs w:val="20"/>
        </w:rPr>
        <w:t>coordination of 6G AI/ML framework</w:t>
      </w:r>
      <w:r>
        <w:rPr>
          <w:rFonts w:ascii="Times New Roman" w:eastAsia="等线" w:hAnsi="Times New Roman" w:cs="Times New Roman" w:hint="eastAsia"/>
          <w:b/>
          <w:sz w:val="20"/>
          <w:szCs w:val="20"/>
        </w:rPr>
        <w:t>.</w:t>
      </w:r>
    </w:p>
    <w:p w:rsidR="00975427" w:rsidRDefault="00975427">
      <w:pPr>
        <w:snapToGrid w:val="0"/>
        <w:spacing w:beforeLines="50" w:before="120" w:afterLines="50" w:after="120"/>
        <w:textAlignment w:val="center"/>
        <w:rPr>
          <w:rFonts w:ascii="Times New Roman" w:eastAsia="等线" w:hAnsi="Times New Roman" w:cs="Times New Roman"/>
          <w:b/>
          <w:sz w:val="20"/>
          <w:szCs w:val="20"/>
        </w:rPr>
      </w:pPr>
    </w:p>
    <w:p w:rsidR="00975427" w:rsidRDefault="003B60C6">
      <w:pPr>
        <w:pStyle w:val="1"/>
        <w:numPr>
          <w:ilvl w:val="0"/>
          <w:numId w:val="2"/>
        </w:numPr>
        <w:snapToGrid w:val="0"/>
        <w:spacing w:line="276" w:lineRule="auto"/>
        <w:rPr>
          <w:rFonts w:cs="Arial"/>
          <w:szCs w:val="22"/>
        </w:rPr>
      </w:pPr>
      <w:r>
        <w:rPr>
          <w:rFonts w:cs="Arial"/>
          <w:szCs w:val="22"/>
        </w:rPr>
        <w:t>References</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bCs/>
          <w:sz w:val="20"/>
          <w:szCs w:val="20"/>
          <w:lang w:eastAsia="en-US"/>
        </w:rPr>
        <w:t>RP-</w:t>
      </w:r>
      <w:r>
        <w:rPr>
          <w:rFonts w:ascii="Times New Roman" w:hAnsi="Times New Roman" w:cs="Times New Roman" w:hint="eastAsia"/>
          <w:bCs/>
          <w:sz w:val="20"/>
          <w:szCs w:val="20"/>
          <w:lang w:eastAsia="en-US"/>
        </w:rPr>
        <w:t>250810</w:t>
      </w:r>
      <w:r>
        <w:rPr>
          <w:rFonts w:ascii="Times New Roman" w:hAnsi="Times New Roman" w:cs="Times New Roman"/>
          <w:bCs/>
          <w:sz w:val="20"/>
          <w:szCs w:val="20"/>
          <w:lang w:eastAsia="en-US"/>
        </w:rPr>
        <w:t xml:space="preserve"> “Revised SID: Study on 6G Scenarios and requirements”, CMCC, Verizon, NTT DOCOMO, INC., Deutsche Telekom</w:t>
      </w:r>
    </w:p>
    <w:p w:rsidR="00975427" w:rsidRDefault="003B60C6">
      <w:pPr>
        <w:numPr>
          <w:ilvl w:val="0"/>
          <w:numId w:val="6"/>
        </w:numPr>
        <w:snapToGrid w:val="0"/>
        <w:rPr>
          <w:rFonts w:ascii="Times New Roman" w:hAnsi="Times New Roman" w:cs="Times New Roman"/>
          <w:bCs/>
          <w:sz w:val="20"/>
          <w:szCs w:val="20"/>
          <w:lang w:eastAsia="en-US"/>
        </w:rPr>
      </w:pPr>
      <w:r>
        <w:rPr>
          <w:rFonts w:ascii="Times New Roman" w:hAnsi="Times New Roman" w:cs="Times New Roman" w:hint="eastAsia"/>
          <w:bCs/>
          <w:sz w:val="20"/>
          <w:szCs w:val="20"/>
          <w:lang w:eastAsia="en-US"/>
        </w:rPr>
        <w:t>RP-251738</w:t>
      </w:r>
      <w:r>
        <w:rPr>
          <w:rFonts w:ascii="Times New Roman" w:hAnsi="Times New Roman" w:cs="Times New Roman" w:hint="eastAsia"/>
          <w:bCs/>
          <w:sz w:val="20"/>
          <w:szCs w:val="20"/>
        </w:rPr>
        <w:t xml:space="preserve"> </w:t>
      </w:r>
      <w:r>
        <w:rPr>
          <w:rFonts w:ascii="Times New Roman" w:hAnsi="Times New Roman" w:cs="Times New Roman"/>
          <w:bCs/>
          <w:sz w:val="20"/>
          <w:szCs w:val="20"/>
        </w:rPr>
        <w:t>“</w:t>
      </w:r>
      <w:r>
        <w:rPr>
          <w:rFonts w:ascii="Times New Roman" w:hAnsi="Times New Roman" w:cs="Times New Roman" w:hint="eastAsia"/>
          <w:bCs/>
          <w:sz w:val="20"/>
          <w:szCs w:val="20"/>
        </w:rPr>
        <w:t>Views on IMT-2030 TPRs</w:t>
      </w:r>
      <w:r>
        <w:rPr>
          <w:rFonts w:ascii="Times New Roman" w:hAnsi="Times New Roman" w:cs="Times New Roman"/>
          <w:bCs/>
          <w:sz w:val="20"/>
          <w:szCs w:val="20"/>
        </w:rPr>
        <w:t>”</w:t>
      </w:r>
      <w:r>
        <w:rPr>
          <w:rFonts w:ascii="Times New Roman" w:hAnsi="Times New Roman" w:cs="Times New Roman" w:hint="eastAsia"/>
          <w:bCs/>
          <w:sz w:val="20"/>
          <w:szCs w:val="20"/>
        </w:rPr>
        <w:t>, ZTE, Sanechips</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 xml:space="preserve">3GPP RAN, TR 38.913, </w:t>
      </w:r>
      <w:r>
        <w:rPr>
          <w:rFonts w:ascii="Times New Roman" w:hAnsi="Times New Roman" w:cs="Times New Roman"/>
          <w:sz w:val="20"/>
          <w:szCs w:val="20"/>
        </w:rPr>
        <w:t>“Study on Scenarios and Requirements for Next Generation Access Technologies”</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 xml:space="preserve">RP-250809, </w:t>
      </w:r>
      <w:r>
        <w:rPr>
          <w:rFonts w:ascii="Times New Roman" w:hAnsi="Times New Roman" w:cs="Times New Roman"/>
          <w:sz w:val="20"/>
          <w:szCs w:val="20"/>
        </w:rPr>
        <w:t>“</w:t>
      </w:r>
      <w:r>
        <w:rPr>
          <w:rFonts w:ascii="Times New Roman" w:hAnsi="Times New Roman" w:cs="Times New Roman" w:hint="eastAsia"/>
          <w:sz w:val="20"/>
          <w:szCs w:val="20"/>
        </w:rPr>
        <w:t>Proposal for structure for 6G RAN SI skeleton TR</w:t>
      </w:r>
      <w:r>
        <w:rPr>
          <w:rFonts w:ascii="Times New Roman" w:hAnsi="Times New Roman" w:cs="Times New Roman"/>
          <w:sz w:val="20"/>
          <w:szCs w:val="20"/>
        </w:rPr>
        <w:t>”</w:t>
      </w:r>
      <w:r>
        <w:rPr>
          <w:rFonts w:ascii="Times New Roman" w:hAnsi="Times New Roman" w:cs="Times New Roman" w:hint="eastAsia"/>
          <w:sz w:val="20"/>
          <w:szCs w:val="20"/>
        </w:rPr>
        <w:t>, CMCC</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RP-251740</w:t>
      </w:r>
      <w:r>
        <w:rPr>
          <w:rFonts w:ascii="Times New Roman" w:hAnsi="Times New Roman" w:cs="Times New Roman"/>
          <w:sz w:val="20"/>
          <w:szCs w:val="20"/>
        </w:rPr>
        <w:t>, “</w:t>
      </w:r>
      <w:r>
        <w:rPr>
          <w:rFonts w:ascii="Times New Roman" w:hAnsi="Times New Roman" w:cs="Times New Roman"/>
          <w:sz w:val="20"/>
          <w:szCs w:val="20"/>
          <w:lang w:eastAsia="en-US"/>
        </w:rPr>
        <w:t>General view on 6G deployment scenarios</w:t>
      </w:r>
      <w:r>
        <w:rPr>
          <w:rFonts w:ascii="Times New Roman" w:hAnsi="Times New Roman" w:cs="Times New Roman"/>
          <w:sz w:val="20"/>
          <w:szCs w:val="20"/>
        </w:rPr>
        <w:t>”,</w:t>
      </w:r>
      <w:r>
        <w:rPr>
          <w:rFonts w:ascii="Times New Roman" w:hAnsi="Times New Roman" w:cs="Times New Roman"/>
          <w:sz w:val="20"/>
          <w:szCs w:val="20"/>
          <w:lang w:eastAsia="en-US"/>
        </w:rPr>
        <w:t xml:space="preserve"> </w:t>
      </w:r>
      <w:r>
        <w:rPr>
          <w:rFonts w:ascii="Times New Roman" w:hAnsi="Times New Roman" w:cs="Times New Roman" w:hint="eastAsia"/>
          <w:bCs/>
          <w:sz w:val="20"/>
          <w:szCs w:val="20"/>
        </w:rPr>
        <w:t>ZTE, Sanechips</w:t>
      </w:r>
    </w:p>
    <w:p w:rsidR="00975427" w:rsidRDefault="003B60C6">
      <w:pPr>
        <w:numPr>
          <w:ilvl w:val="0"/>
          <w:numId w:val="6"/>
        </w:numPr>
        <w:snapToGrid w:val="0"/>
        <w:rPr>
          <w:rFonts w:ascii="Times New Roman" w:hAnsi="Times New Roman" w:cs="Times New Roman"/>
          <w:bCs/>
          <w:sz w:val="20"/>
          <w:szCs w:val="20"/>
          <w:lang w:eastAsia="en-US"/>
        </w:rPr>
      </w:pPr>
      <w:r>
        <w:rPr>
          <w:rFonts w:ascii="Times New Roman" w:hAnsi="Times New Roman" w:cs="Times New Roman" w:hint="eastAsia"/>
          <w:bCs/>
          <w:sz w:val="20"/>
          <w:szCs w:val="20"/>
          <w:lang w:eastAsia="en-US"/>
        </w:rPr>
        <w:t>RP-251742</w:t>
      </w:r>
      <w:r>
        <w:rPr>
          <w:rFonts w:ascii="Times New Roman" w:hAnsi="Times New Roman" w:cs="Times New Roman" w:hint="eastAsia"/>
          <w:bCs/>
          <w:sz w:val="20"/>
          <w:szCs w:val="20"/>
        </w:rPr>
        <w:t xml:space="preserve"> </w:t>
      </w:r>
      <w:r>
        <w:rPr>
          <w:rFonts w:ascii="Times New Roman" w:hAnsi="Times New Roman" w:cs="Times New Roman"/>
          <w:bCs/>
          <w:sz w:val="20"/>
          <w:szCs w:val="20"/>
        </w:rPr>
        <w:t>“</w:t>
      </w:r>
      <w:r>
        <w:rPr>
          <w:rFonts w:ascii="Times New Roman" w:hAnsi="Times New Roman" w:cs="Times New Roman" w:hint="eastAsia"/>
          <w:bCs/>
          <w:sz w:val="20"/>
          <w:szCs w:val="20"/>
        </w:rPr>
        <w:t>Study on 6G scenarios and requirements - ISAC</w:t>
      </w:r>
      <w:r>
        <w:rPr>
          <w:rFonts w:ascii="Times New Roman" w:hAnsi="Times New Roman" w:cs="Times New Roman"/>
          <w:bCs/>
          <w:sz w:val="20"/>
          <w:szCs w:val="20"/>
        </w:rPr>
        <w:t>”</w:t>
      </w:r>
      <w:r>
        <w:rPr>
          <w:rFonts w:ascii="Times New Roman" w:hAnsi="Times New Roman" w:cs="Times New Roman" w:hint="eastAsia"/>
          <w:bCs/>
          <w:sz w:val="20"/>
          <w:szCs w:val="20"/>
        </w:rPr>
        <w:t>, ZTE, Sanechips</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RP-251741</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rPr>
        <w:t>Study on 6G scenarios and requirements - AI/ML part</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Corporation, China Unicom, Pengcheng Laboratory, Sanechips</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RP-251743</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en-US"/>
        </w:rPr>
        <w:t>Views on requirements for 6G diverse device types</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 xml:space="preserve">ZTE, Sanechips </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RP-251745</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en-US"/>
        </w:rPr>
        <w:t>Energy-efficient network deployment scenarios in 6G</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Corporation, China Telecom,</w:t>
      </w:r>
      <w:r>
        <w:rPr>
          <w:rFonts w:ascii="Times New Roman" w:hAnsi="Times New Roman" w:cs="Times New Roman"/>
          <w:bCs/>
          <w:sz w:val="20"/>
          <w:szCs w:val="20"/>
        </w:rPr>
        <w:t xml:space="preserve"> </w:t>
      </w:r>
      <w:r>
        <w:rPr>
          <w:rFonts w:ascii="Times New Roman" w:hAnsi="Times New Roman" w:cs="Times New Roman" w:hint="eastAsia"/>
          <w:bCs/>
          <w:sz w:val="20"/>
          <w:szCs w:val="20"/>
        </w:rPr>
        <w:t>China Unicom,</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KT Corp., Sanechips, Shanghai Jiao Tong University, Queens University Belfast </w:t>
      </w:r>
    </w:p>
    <w:p w:rsidR="00975427" w:rsidRDefault="003B60C6">
      <w:pPr>
        <w:numPr>
          <w:ilvl w:val="0"/>
          <w:numId w:val="6"/>
        </w:numPr>
        <w:snapToGrid w:val="0"/>
        <w:rPr>
          <w:rFonts w:ascii="Times New Roman" w:hAnsi="Times New Roman" w:cs="Times New Roman"/>
          <w:sz w:val="20"/>
          <w:szCs w:val="20"/>
          <w:lang w:eastAsia="en-US"/>
        </w:rPr>
      </w:pPr>
      <w:bookmarkStart w:id="4" w:name="_Ref199507415"/>
      <w:r>
        <w:rPr>
          <w:rFonts w:ascii="Times New Roman" w:hAnsi="Times New Roman" w:cs="Times New Roman" w:hint="eastAsia"/>
          <w:sz w:val="20"/>
          <w:szCs w:val="20"/>
        </w:rPr>
        <w:t>RP-251744</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sz w:val="20"/>
          <w:szCs w:val="20"/>
          <w:lang w:eastAsia="en-US"/>
        </w:rPr>
        <w:t>Views on 6G NTN scenarios</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bCs/>
          <w:sz w:val="20"/>
          <w:szCs w:val="20"/>
        </w:rPr>
        <w:t>ZTE, Sanechips</w:t>
      </w:r>
      <w:bookmarkEnd w:id="4"/>
      <w:r>
        <w:rPr>
          <w:rFonts w:ascii="Times New Roman" w:hAnsi="Times New Roman" w:cs="Times New Roman" w:hint="eastAsia"/>
          <w:bCs/>
          <w:sz w:val="20"/>
          <w:szCs w:val="20"/>
        </w:rPr>
        <w:t xml:space="preserve"> </w:t>
      </w:r>
    </w:p>
    <w:p w:rsidR="00975427" w:rsidRDefault="003B60C6">
      <w:pPr>
        <w:numPr>
          <w:ilvl w:val="0"/>
          <w:numId w:val="6"/>
        </w:numPr>
        <w:snapToGrid w:val="0"/>
        <w:rPr>
          <w:rFonts w:ascii="Times New Roman" w:hAnsi="Times New Roman" w:cs="Times New Roman"/>
          <w:sz w:val="20"/>
          <w:szCs w:val="20"/>
          <w:lang w:eastAsia="en-US"/>
        </w:rPr>
      </w:pPr>
      <w:bookmarkStart w:id="5" w:name="_Ref199507463"/>
      <w:r>
        <w:rPr>
          <w:rFonts w:ascii="Times New Roman" w:hAnsi="Times New Roman" w:cs="Times New Roman" w:hint="eastAsia"/>
          <w:sz w:val="20"/>
          <w:szCs w:val="20"/>
        </w:rPr>
        <w:t xml:space="preserve">3GPP SA1, TS 22.137, </w:t>
      </w:r>
      <w:r>
        <w:rPr>
          <w:rFonts w:ascii="Times New Roman" w:hAnsi="Times New Roman" w:cs="Times New Roman"/>
          <w:sz w:val="20"/>
          <w:szCs w:val="20"/>
        </w:rPr>
        <w:t>“</w:t>
      </w:r>
      <w:r>
        <w:rPr>
          <w:rFonts w:ascii="Times New Roman" w:hAnsi="Times New Roman" w:cs="Times New Roman" w:hint="eastAsia"/>
          <w:sz w:val="20"/>
          <w:szCs w:val="20"/>
        </w:rPr>
        <w:t>Service requirements for Integrated Sensing and Communication</w:t>
      </w:r>
      <w:r>
        <w:rPr>
          <w:rFonts w:ascii="Times New Roman" w:hAnsi="Times New Roman" w:cs="Times New Roman"/>
          <w:sz w:val="20"/>
          <w:szCs w:val="20"/>
        </w:rPr>
        <w:t>”</w:t>
      </w:r>
      <w:bookmarkEnd w:id="5"/>
      <w:r>
        <w:rPr>
          <w:rFonts w:ascii="Times New Roman" w:hAnsi="Times New Roman" w:cs="Times New Roman" w:hint="eastAsia"/>
          <w:sz w:val="20"/>
          <w:szCs w:val="20"/>
        </w:rPr>
        <w:t xml:space="preserve"> </w:t>
      </w:r>
    </w:p>
    <w:p w:rsidR="00975427" w:rsidRDefault="003B60C6">
      <w:pPr>
        <w:numPr>
          <w:ilvl w:val="0"/>
          <w:numId w:val="6"/>
        </w:numPr>
        <w:snapToGrid w:val="0"/>
        <w:rPr>
          <w:rFonts w:ascii="Times New Roman" w:hAnsi="Times New Roman" w:cs="Times New Roman"/>
          <w:sz w:val="20"/>
          <w:szCs w:val="20"/>
          <w:lang w:eastAsia="en-US"/>
        </w:rPr>
      </w:pPr>
      <w:r>
        <w:rPr>
          <w:rFonts w:ascii="Times New Roman" w:hAnsi="Times New Roman" w:cs="Times New Roman" w:hint="eastAsia"/>
          <w:sz w:val="20"/>
          <w:szCs w:val="20"/>
        </w:rPr>
        <w:t xml:space="preserve">3GPP SA1, TR 22.870, </w:t>
      </w:r>
      <w:r>
        <w:rPr>
          <w:rFonts w:ascii="Times New Roman" w:hAnsi="Times New Roman" w:cs="Times New Roman"/>
          <w:sz w:val="20"/>
          <w:szCs w:val="20"/>
        </w:rPr>
        <w:t>“Study on 6G Use Cases and Service Requirements”</w:t>
      </w:r>
      <w:bookmarkStart w:id="6" w:name="_Ref199507494"/>
    </w:p>
    <w:bookmarkEnd w:id="6"/>
    <w:p w:rsidR="00975427" w:rsidRDefault="003B60C6">
      <w:pPr>
        <w:pStyle w:val="1"/>
        <w:numPr>
          <w:ilvl w:val="0"/>
          <w:numId w:val="2"/>
        </w:numPr>
        <w:snapToGrid w:val="0"/>
        <w:spacing w:line="276" w:lineRule="auto"/>
        <w:rPr>
          <w:rFonts w:cs="Arial"/>
          <w:szCs w:val="22"/>
        </w:rPr>
      </w:pPr>
      <w:r>
        <w:rPr>
          <w:rFonts w:cs="Arial" w:hint="eastAsia"/>
          <w:szCs w:val="22"/>
          <w:lang w:val="en-US" w:eastAsia="zh-CN"/>
        </w:rPr>
        <w:t>Skeleton for TR of 6G RAN study</w:t>
      </w:r>
    </w:p>
    <w:p w:rsidR="00975427" w:rsidRDefault="003B60C6">
      <w:pPr>
        <w:snapToGrid w:val="0"/>
        <w:spacing w:before="120" w:after="120"/>
        <w:rPr>
          <w:rFonts w:ascii="Times New Roman" w:hAnsi="Times New Roman" w:cs="Times New Roman"/>
          <w:bCs/>
          <w:sz w:val="20"/>
          <w:szCs w:val="20"/>
        </w:rPr>
      </w:pPr>
      <w:r>
        <w:rPr>
          <w:rFonts w:ascii="Times New Roman" w:hAnsi="Times New Roman" w:cs="Times New Roman"/>
          <w:bCs/>
          <w:sz w:val="20"/>
          <w:szCs w:val="20"/>
        </w:rPr>
        <w:t xml:space="preserve">Below we provide a draft skeleton for the new TR for RAN 6G scenarios and requirements, </w:t>
      </w:r>
    </w:p>
    <w:tbl>
      <w:tblPr>
        <w:tblStyle w:val="af5"/>
        <w:tblW w:w="0" w:type="auto"/>
        <w:tblLook w:val="04A0" w:firstRow="1" w:lastRow="0" w:firstColumn="1" w:lastColumn="0" w:noHBand="0" w:noVBand="1"/>
      </w:tblPr>
      <w:tblGrid>
        <w:gridCol w:w="9629"/>
      </w:tblGrid>
      <w:tr w:rsidR="00975427" w:rsidTr="00182993">
        <w:tc>
          <w:tcPr>
            <w:tcW w:w="9629" w:type="dxa"/>
          </w:tcPr>
          <w:p w:rsidR="00975427" w:rsidRDefault="003B60C6">
            <w:pPr>
              <w:pStyle w:val="2"/>
              <w:rPr>
                <w:rFonts w:ascii="Times New Roman" w:hAnsi="Times New Roman"/>
                <w:sz w:val="28"/>
                <w:szCs w:val="28"/>
              </w:rPr>
            </w:pPr>
            <w:bookmarkStart w:id="7" w:name="_Toc519780332"/>
            <w:r>
              <w:rPr>
                <w:rFonts w:ascii="Times New Roman" w:hAnsi="Times New Roman"/>
                <w:sz w:val="28"/>
                <w:szCs w:val="28"/>
              </w:rPr>
              <w:lastRenderedPageBreak/>
              <w:t>1</w:t>
            </w:r>
            <w:r>
              <w:rPr>
                <w:rFonts w:ascii="Times New Roman" w:hAnsi="Times New Roman"/>
                <w:sz w:val="28"/>
                <w:szCs w:val="28"/>
                <w:lang w:val="en-US" w:eastAsia="zh-CN"/>
              </w:rPr>
              <w:t xml:space="preserve"> </w:t>
            </w:r>
            <w:r>
              <w:rPr>
                <w:rFonts w:ascii="Times New Roman" w:hAnsi="Times New Roman"/>
                <w:sz w:val="28"/>
                <w:szCs w:val="28"/>
              </w:rPr>
              <w:t>Scope</w:t>
            </w:r>
            <w:bookmarkEnd w:id="7"/>
          </w:p>
          <w:p w:rsidR="00975427" w:rsidRDefault="003B60C6">
            <w:pPr>
              <w:pStyle w:val="2"/>
              <w:rPr>
                <w:rFonts w:ascii="Times New Roman" w:hAnsi="Times New Roman"/>
                <w:sz w:val="28"/>
                <w:szCs w:val="28"/>
                <w:lang w:val="en-US" w:eastAsia="zh-CN"/>
              </w:rPr>
            </w:pPr>
            <w:r>
              <w:rPr>
                <w:rFonts w:ascii="Times New Roman" w:hAnsi="Times New Roman"/>
                <w:sz w:val="28"/>
                <w:szCs w:val="28"/>
                <w:lang w:val="en-US" w:eastAsia="zh-CN"/>
              </w:rPr>
              <w:t>2 Reference</w:t>
            </w:r>
          </w:p>
          <w:p w:rsidR="00975427" w:rsidRDefault="003B60C6">
            <w:pPr>
              <w:pStyle w:val="2"/>
              <w:rPr>
                <w:rFonts w:ascii="Times New Roman" w:hAnsi="Times New Roman"/>
                <w:sz w:val="28"/>
                <w:szCs w:val="28"/>
                <w:lang w:val="en-US" w:eastAsia="zh-CN"/>
              </w:rPr>
            </w:pPr>
            <w:r>
              <w:rPr>
                <w:rFonts w:ascii="Times New Roman" w:hAnsi="Times New Roman"/>
                <w:sz w:val="28"/>
                <w:szCs w:val="28"/>
                <w:lang w:val="en-US" w:eastAsia="zh-CN"/>
              </w:rPr>
              <w:t>3 Definitions, symbols and abbreviations</w:t>
            </w:r>
          </w:p>
          <w:p w:rsidR="00975427" w:rsidRDefault="003B60C6">
            <w:pPr>
              <w:pStyle w:val="2"/>
              <w:rPr>
                <w:rFonts w:ascii="Times New Roman" w:hAnsi="Times New Roman"/>
                <w:sz w:val="28"/>
                <w:szCs w:val="28"/>
                <w:lang w:val="en-US" w:eastAsia="zh-CN"/>
              </w:rPr>
            </w:pPr>
            <w:r>
              <w:rPr>
                <w:rFonts w:ascii="Times New Roman" w:hAnsi="Times New Roman"/>
                <w:sz w:val="28"/>
                <w:szCs w:val="28"/>
                <w:lang w:val="en-US" w:eastAsia="zh-CN"/>
              </w:rPr>
              <w:t>4 Introduction</w:t>
            </w:r>
          </w:p>
          <w:p w:rsidR="00975427" w:rsidRDefault="003B60C6">
            <w:pPr>
              <w:pStyle w:val="2"/>
              <w:rPr>
                <w:rFonts w:ascii="Times New Roman" w:hAnsi="Times New Roman"/>
                <w:sz w:val="28"/>
                <w:szCs w:val="28"/>
                <w:lang w:val="en-US" w:eastAsia="zh-CN"/>
              </w:rPr>
            </w:pPr>
            <w:r>
              <w:rPr>
                <w:rFonts w:ascii="Times New Roman" w:hAnsi="Times New Roman"/>
                <w:sz w:val="28"/>
                <w:szCs w:val="28"/>
                <w:lang w:val="en-US" w:eastAsia="zh-CN"/>
              </w:rPr>
              <w:t>5 Objective</w:t>
            </w:r>
            <w:r w:rsidR="008C2651">
              <w:rPr>
                <w:rFonts w:ascii="Times New Roman" w:hAnsi="Times New Roman"/>
                <w:sz w:val="28"/>
                <w:szCs w:val="28"/>
                <w:lang w:val="en-US" w:eastAsia="zh-CN"/>
              </w:rPr>
              <w:t>s</w:t>
            </w:r>
          </w:p>
          <w:p w:rsidR="00975427" w:rsidRDefault="003B60C6">
            <w:pPr>
              <w:pStyle w:val="2"/>
              <w:rPr>
                <w:rFonts w:ascii="Times New Roman" w:hAnsi="Times New Roman"/>
                <w:sz w:val="28"/>
                <w:szCs w:val="28"/>
                <w:lang w:val="en-US" w:eastAsia="zh-CN"/>
              </w:rPr>
            </w:pPr>
            <w:r>
              <w:rPr>
                <w:rFonts w:ascii="Times New Roman" w:hAnsi="Times New Roman" w:hint="eastAsia"/>
                <w:sz w:val="28"/>
                <w:szCs w:val="28"/>
                <w:lang w:val="en-US" w:eastAsia="zh-CN"/>
              </w:rPr>
              <w:t>6</w:t>
            </w:r>
            <w:r>
              <w:rPr>
                <w:rFonts w:ascii="Times New Roman" w:hAnsi="Times New Roman"/>
                <w:sz w:val="28"/>
                <w:szCs w:val="28"/>
                <w:lang w:val="en-US" w:eastAsia="zh-CN"/>
              </w:rPr>
              <w:t xml:space="preserve"> </w:t>
            </w:r>
            <w:r>
              <w:rPr>
                <w:rFonts w:ascii="Times New Roman" w:hAnsi="Times New Roman" w:hint="eastAsia"/>
                <w:sz w:val="28"/>
                <w:szCs w:val="28"/>
                <w:lang w:val="en-US" w:eastAsia="zh-CN"/>
              </w:rPr>
              <w:t xml:space="preserve">Deployment </w:t>
            </w:r>
            <w:r>
              <w:rPr>
                <w:rFonts w:ascii="Times New Roman" w:hAnsi="Times New Roman"/>
                <w:sz w:val="28"/>
                <w:szCs w:val="28"/>
                <w:lang w:val="en-US" w:eastAsia="zh-CN"/>
              </w:rPr>
              <w:t>Scenarios</w:t>
            </w:r>
          </w:p>
          <w:p w:rsidR="00975427" w:rsidRDefault="003B60C6">
            <w:pPr>
              <w:pStyle w:val="3"/>
              <w:ind w:leftChars="100" w:left="1374"/>
              <w:rPr>
                <w:rFonts w:ascii="Times New Roman" w:hAnsi="Times New Roman"/>
                <w:sz w:val="24"/>
                <w:szCs w:val="24"/>
                <w:lang w:val="en-US" w:eastAsia="zh-CN"/>
              </w:rPr>
            </w:pPr>
            <w:r>
              <w:rPr>
                <w:rFonts w:ascii="Times New Roman" w:hAnsi="Times New Roman" w:hint="eastAsia"/>
                <w:sz w:val="24"/>
                <w:szCs w:val="24"/>
                <w:lang w:val="en-US" w:eastAsia="zh-CN"/>
              </w:rPr>
              <w:t>6</w:t>
            </w:r>
            <w:r>
              <w:rPr>
                <w:rFonts w:ascii="Times New Roman" w:hAnsi="Times New Roman"/>
                <w:sz w:val="24"/>
                <w:szCs w:val="24"/>
              </w:rPr>
              <w:t>.0</w:t>
            </w:r>
            <w:r>
              <w:rPr>
                <w:rFonts w:ascii="Times New Roman" w:hAnsi="Times New Roman"/>
                <w:sz w:val="24"/>
                <w:szCs w:val="24"/>
                <w:lang w:val="en-US" w:eastAsia="zh-CN"/>
              </w:rPr>
              <w:t xml:space="preserve"> </w:t>
            </w:r>
            <w:r>
              <w:rPr>
                <w:rFonts w:ascii="Times New Roman" w:hAnsi="Times New Roman"/>
                <w:sz w:val="24"/>
                <w:szCs w:val="24"/>
              </w:rPr>
              <w:t>General</w:t>
            </w:r>
          </w:p>
          <w:p w:rsidR="00975427" w:rsidRDefault="003B60C6">
            <w:pPr>
              <w:pStyle w:val="3"/>
              <w:ind w:leftChars="100" w:left="1374"/>
              <w:rPr>
                <w:rFonts w:ascii="Times New Roman" w:hAnsi="Times New Roman"/>
                <w:sz w:val="24"/>
                <w:szCs w:val="24"/>
                <w:lang w:val="en-US" w:eastAsia="zh-CN"/>
              </w:rPr>
            </w:pPr>
            <w:r>
              <w:rPr>
                <w:rFonts w:ascii="Times New Roman" w:hAnsi="Times New Roman" w:hint="eastAsia"/>
                <w:sz w:val="24"/>
                <w:szCs w:val="24"/>
                <w:lang w:val="en-US" w:eastAsia="zh-CN"/>
              </w:rPr>
              <w:t>6</w:t>
            </w:r>
            <w:r>
              <w:rPr>
                <w:rFonts w:ascii="Times New Roman" w:hAnsi="Times New Roman"/>
                <w:sz w:val="24"/>
                <w:szCs w:val="24"/>
              </w:rPr>
              <w:t>.1</w:t>
            </w:r>
            <w:r>
              <w:rPr>
                <w:rFonts w:ascii="Times New Roman" w:hAnsi="Times New Roman"/>
                <w:sz w:val="24"/>
                <w:szCs w:val="24"/>
                <w:lang w:val="en-US" w:eastAsia="zh-CN"/>
              </w:rPr>
              <w:t xml:space="preserve"> </w:t>
            </w:r>
            <w:r>
              <w:rPr>
                <w:rFonts w:ascii="Times New Roman" w:hAnsi="Times New Roman"/>
                <w:sz w:val="24"/>
                <w:szCs w:val="24"/>
              </w:rPr>
              <w:t>Deployment scenarios</w:t>
            </w:r>
          </w:p>
          <w:p w:rsidR="00975427" w:rsidRPr="00182993" w:rsidRDefault="003B60C6">
            <w:pPr>
              <w:snapToGrid w:val="0"/>
              <w:spacing w:before="120" w:after="120"/>
              <w:rPr>
                <w:rFonts w:ascii="Times New Roman" w:hAnsi="Times New Roman" w:cs="Times New Roman"/>
                <w:bCs/>
                <w:i/>
                <w:sz w:val="20"/>
                <w:szCs w:val="20"/>
              </w:rPr>
            </w:pPr>
            <w:r>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ab/>
            </w:r>
            <w:r w:rsidR="008C2651">
              <w:rPr>
                <w:rFonts w:ascii="Times New Roman" w:hAnsi="Times New Roman" w:cs="Times New Roman"/>
                <w:bCs/>
                <w:sz w:val="20"/>
                <w:szCs w:val="20"/>
              </w:rPr>
              <w:t>[</w:t>
            </w:r>
            <w:r w:rsidR="008C2651" w:rsidRPr="00182993">
              <w:rPr>
                <w:rFonts w:ascii="Times New Roman" w:hAnsi="Times New Roman" w:cs="Times New Roman"/>
                <w:bCs/>
                <w:i/>
                <w:sz w:val="20"/>
                <w:szCs w:val="20"/>
              </w:rPr>
              <w:t xml:space="preserve">NOTE: </w:t>
            </w:r>
            <w:r w:rsidRPr="00182993">
              <w:rPr>
                <w:rFonts w:ascii="Times New Roman" w:hAnsi="Times New Roman" w:cs="Times New Roman"/>
                <w:bCs/>
                <w:i/>
                <w:sz w:val="20"/>
                <w:szCs w:val="20"/>
              </w:rPr>
              <w:t xml:space="preserve">Compared with NR TR 38.913, at least some new deployment scenarios should be added including, indoor factory, </w:t>
            </w:r>
            <w:r w:rsidRPr="00182993">
              <w:rPr>
                <w:rFonts w:ascii="Times New Roman" w:hAnsi="Times New Roman" w:cs="Times New Roman"/>
                <w:bCs/>
                <w:i/>
                <w:sz w:val="20"/>
                <w:szCs w:val="20"/>
              </w:rPr>
              <w:tab/>
              <w:t>nearshore waters, etc., see section 6.1.13, and 6.1.14.</w:t>
            </w:r>
          </w:p>
          <w:p w:rsidR="00975427" w:rsidRPr="00182993" w:rsidRDefault="003B60C6">
            <w:pPr>
              <w:snapToGrid w:val="0"/>
              <w:spacing w:before="120" w:after="120"/>
              <w:ind w:left="400" w:hangingChars="200" w:hanging="400"/>
              <w:rPr>
                <w:rFonts w:ascii="Times New Roman" w:hAnsi="Times New Roman" w:cs="Times New Roman"/>
                <w:bCs/>
                <w:i/>
                <w:sz w:val="20"/>
                <w:szCs w:val="20"/>
              </w:rPr>
            </w:pPr>
            <w:r w:rsidRPr="00182993">
              <w:rPr>
                <w:rFonts w:ascii="Times New Roman" w:hAnsi="Times New Roman" w:cs="Times New Roman"/>
                <w:bCs/>
                <w:i/>
                <w:sz w:val="20"/>
                <w:szCs w:val="20"/>
              </w:rPr>
              <w:t xml:space="preserve">   </w:t>
            </w:r>
            <w:r w:rsidR="008C2651">
              <w:rPr>
                <w:rFonts w:ascii="Times New Roman" w:hAnsi="Times New Roman" w:cs="Times New Roman"/>
                <w:bCs/>
                <w:i/>
                <w:sz w:val="20"/>
                <w:szCs w:val="20"/>
              </w:rPr>
              <w:t xml:space="preserve">NOTE: </w:t>
            </w:r>
            <w:r w:rsidRPr="00182993">
              <w:rPr>
                <w:rFonts w:ascii="Times New Roman" w:hAnsi="Times New Roman" w:cs="Times New Roman"/>
                <w:bCs/>
                <w:i/>
                <w:sz w:val="20"/>
                <w:szCs w:val="20"/>
              </w:rPr>
              <w:t>A dedicated sub-section should be added to capture all the potential energy-efficient network deployment scenarios, see section 6.1.15.</w:t>
            </w:r>
            <w:r w:rsidR="008C2651">
              <w:rPr>
                <w:rFonts w:ascii="Times New Roman" w:hAnsi="Times New Roman" w:cs="Times New Roman"/>
                <w:bCs/>
                <w:i/>
                <w:sz w:val="20"/>
                <w:szCs w:val="20"/>
              </w:rPr>
              <w:t>]</w:t>
            </w:r>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8" w:name="_Toc519780343"/>
            <w:r>
              <w:rPr>
                <w:rFonts w:ascii="Times New Roman" w:hAnsi="Times New Roman"/>
                <w:bCs/>
                <w:sz w:val="21"/>
                <w:szCs w:val="21"/>
                <w:lang w:val="en-US" w:eastAsia="zh-CN"/>
              </w:rPr>
              <w:t>6.1.1 Indoor hotspot</w:t>
            </w:r>
            <w:bookmarkEnd w:id="8"/>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9" w:name="_Toc519780344"/>
            <w:r>
              <w:rPr>
                <w:rFonts w:ascii="Times New Roman" w:hAnsi="Times New Roman"/>
                <w:bCs/>
                <w:sz w:val="21"/>
                <w:szCs w:val="21"/>
                <w:lang w:val="en-US" w:eastAsia="zh-CN"/>
              </w:rPr>
              <w:t>6.1.2</w:t>
            </w:r>
            <w:bookmarkEnd w:id="9"/>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UMi</w:t>
            </w:r>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0" w:name="_Toc519780345"/>
            <w:r>
              <w:rPr>
                <w:rFonts w:ascii="Times New Roman" w:hAnsi="Times New Roman"/>
                <w:bCs/>
                <w:sz w:val="21"/>
                <w:szCs w:val="21"/>
                <w:lang w:val="en-US" w:eastAsia="zh-CN"/>
              </w:rPr>
              <w:t>6.1.3</w:t>
            </w:r>
            <w:bookmarkEnd w:id="10"/>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RMa</w:t>
            </w:r>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1" w:name="_Toc519780346"/>
            <w:r>
              <w:rPr>
                <w:rFonts w:ascii="Times New Roman" w:hAnsi="Times New Roman"/>
                <w:bCs/>
                <w:sz w:val="21"/>
                <w:szCs w:val="21"/>
                <w:lang w:val="en-US" w:eastAsia="zh-CN"/>
              </w:rPr>
              <w:t>6.1.4</w:t>
            </w:r>
            <w:bookmarkEnd w:id="11"/>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UMa</w:t>
            </w:r>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2" w:name="_Toc519780347"/>
            <w:r>
              <w:rPr>
                <w:rFonts w:ascii="Times New Roman" w:hAnsi="Times New Roman"/>
                <w:bCs/>
                <w:sz w:val="21"/>
                <w:szCs w:val="21"/>
                <w:lang w:val="en-US" w:eastAsia="zh-CN"/>
              </w:rPr>
              <w:t>6.1.5</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High speed</w:t>
            </w:r>
            <w:bookmarkEnd w:id="12"/>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3" w:name="_Toc519780348"/>
            <w:r>
              <w:rPr>
                <w:rFonts w:ascii="Times New Roman" w:hAnsi="Times New Roman"/>
                <w:bCs/>
                <w:sz w:val="21"/>
                <w:szCs w:val="21"/>
                <w:lang w:val="en-US" w:eastAsia="zh-CN"/>
              </w:rPr>
              <w:t>6.1.6</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Extreme long distance coverage in low density areas</w:t>
            </w:r>
            <w:bookmarkEnd w:id="13"/>
          </w:p>
          <w:p w:rsidR="00975427" w:rsidRDefault="003B60C6">
            <w:pPr>
              <w:pStyle w:val="3"/>
              <w:keepNext w:val="0"/>
              <w:snapToGrid w:val="0"/>
              <w:spacing w:after="120" w:line="240" w:lineRule="auto"/>
              <w:ind w:leftChars="200" w:left="1614"/>
              <w:rPr>
                <w:rFonts w:ascii="Times New Roman" w:hAnsi="Times New Roman"/>
                <w:bCs/>
                <w:sz w:val="21"/>
                <w:szCs w:val="21"/>
                <w:lang w:val="en-US" w:eastAsia="zh-CN"/>
              </w:rPr>
            </w:pPr>
            <w:bookmarkStart w:id="14" w:name="_Toc519780349"/>
            <w:r>
              <w:rPr>
                <w:rFonts w:ascii="Times New Roman" w:hAnsi="Times New Roman"/>
                <w:bCs/>
                <w:sz w:val="21"/>
                <w:szCs w:val="21"/>
                <w:lang w:val="en-US" w:eastAsia="zh-CN"/>
              </w:rPr>
              <w:t>6.1.7</w:t>
            </w:r>
            <w:bookmarkStart w:id="15" w:name="OLE_LINK10"/>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Urban coverage for massive connection</w:t>
            </w:r>
            <w:bookmarkEnd w:id="14"/>
            <w:bookmarkEnd w:id="15"/>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6" w:name="_Toc519780350"/>
            <w:r>
              <w:rPr>
                <w:rFonts w:ascii="Times New Roman" w:hAnsi="Times New Roman"/>
                <w:bCs/>
                <w:sz w:val="21"/>
                <w:szCs w:val="21"/>
                <w:lang w:val="en-US" w:eastAsia="zh-CN"/>
              </w:rPr>
              <w:t>6.1.8</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Highway Scenario</w:t>
            </w:r>
            <w:bookmarkEnd w:id="16"/>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7" w:name="_Toc519780351"/>
            <w:r>
              <w:rPr>
                <w:rFonts w:ascii="Times New Roman" w:hAnsi="Times New Roman"/>
                <w:bCs/>
                <w:sz w:val="21"/>
                <w:szCs w:val="21"/>
                <w:lang w:val="en-US" w:eastAsia="zh-CN"/>
              </w:rPr>
              <w:t>6.1.9</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Urban Grid</w:t>
            </w:r>
            <w:bookmarkEnd w:id="17"/>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8" w:name="_Toc519780352"/>
            <w:r>
              <w:rPr>
                <w:rFonts w:ascii="Times New Roman" w:hAnsi="Times New Roman"/>
                <w:bCs/>
                <w:sz w:val="21"/>
                <w:szCs w:val="21"/>
                <w:lang w:val="en-US" w:eastAsia="zh-CN"/>
              </w:rPr>
              <w:t>6.1.10</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Commercial Air to Ground scenario</w:t>
            </w:r>
            <w:bookmarkEnd w:id="18"/>
          </w:p>
          <w:p w:rsidR="00975427" w:rsidRDefault="003B60C6">
            <w:pPr>
              <w:pStyle w:val="3"/>
              <w:snapToGrid w:val="0"/>
              <w:spacing w:after="120" w:line="240" w:lineRule="auto"/>
              <w:ind w:leftChars="200" w:left="1614"/>
              <w:rPr>
                <w:rFonts w:ascii="Times New Roman" w:hAnsi="Times New Roman"/>
                <w:bCs/>
                <w:sz w:val="21"/>
                <w:szCs w:val="21"/>
                <w:lang w:val="en-US" w:eastAsia="zh-CN"/>
              </w:rPr>
            </w:pPr>
            <w:bookmarkStart w:id="19" w:name="_Toc519780353"/>
            <w:r>
              <w:rPr>
                <w:rFonts w:ascii="Times New Roman" w:hAnsi="Times New Roman"/>
                <w:bCs/>
                <w:sz w:val="21"/>
                <w:szCs w:val="21"/>
                <w:lang w:val="en-US" w:eastAsia="zh-CN"/>
              </w:rPr>
              <w:t>6.1.11</w:t>
            </w:r>
            <w:r>
              <w:rPr>
                <w:rFonts w:ascii="Times New Roman" w:hAnsi="Times New Roman" w:hint="eastAsia"/>
                <w:bCs/>
                <w:sz w:val="21"/>
                <w:szCs w:val="21"/>
                <w:lang w:val="en-US" w:eastAsia="zh-CN"/>
              </w:rPr>
              <w:t xml:space="preserve"> </w:t>
            </w:r>
            <w:r>
              <w:rPr>
                <w:rFonts w:ascii="Times New Roman" w:hAnsi="Times New Roman"/>
                <w:bCs/>
                <w:sz w:val="21"/>
                <w:szCs w:val="21"/>
                <w:lang w:val="en-US" w:eastAsia="zh-CN"/>
              </w:rPr>
              <w:t>Light aircraft scenario</w:t>
            </w:r>
            <w:bookmarkEnd w:id="19"/>
          </w:p>
          <w:p w:rsidR="00975427" w:rsidRDefault="003B60C6">
            <w:pPr>
              <w:pStyle w:val="3"/>
              <w:snapToGrid w:val="0"/>
              <w:spacing w:after="120" w:line="240" w:lineRule="auto"/>
              <w:ind w:leftChars="200" w:left="1614"/>
              <w:rPr>
                <w:rFonts w:ascii="Times New Roman" w:hAnsi="Times New Roman"/>
                <w:bCs/>
                <w:sz w:val="21"/>
                <w:szCs w:val="21"/>
                <w:lang w:val="en-US" w:eastAsia="zh-CN"/>
              </w:rPr>
            </w:pPr>
            <w:r>
              <w:rPr>
                <w:rFonts w:ascii="Times New Roman" w:hAnsi="Times New Roman" w:hint="eastAsia"/>
                <w:bCs/>
                <w:sz w:val="21"/>
                <w:szCs w:val="21"/>
                <w:lang w:val="en-US" w:eastAsia="zh-CN"/>
              </w:rPr>
              <w:t>6.1.1</w:t>
            </w:r>
            <w:r w:rsidR="006A1E08">
              <w:rPr>
                <w:rFonts w:ascii="Times New Roman" w:hAnsi="Times New Roman"/>
                <w:bCs/>
                <w:sz w:val="21"/>
                <w:szCs w:val="21"/>
                <w:lang w:val="en-US" w:eastAsia="zh-CN"/>
              </w:rPr>
              <w:t>2</w:t>
            </w:r>
            <w:r>
              <w:rPr>
                <w:rFonts w:ascii="Times New Roman" w:hAnsi="Times New Roman" w:hint="eastAsia"/>
                <w:bCs/>
                <w:sz w:val="21"/>
                <w:szCs w:val="21"/>
                <w:lang w:val="en-US" w:eastAsia="zh-CN"/>
              </w:rPr>
              <w:t xml:space="preserve"> Indoor factory</w:t>
            </w:r>
          </w:p>
          <w:p w:rsidR="00975427" w:rsidRDefault="003B60C6">
            <w:pPr>
              <w:pStyle w:val="3"/>
              <w:snapToGrid w:val="0"/>
              <w:spacing w:after="120" w:line="240" w:lineRule="auto"/>
              <w:ind w:leftChars="200" w:left="1614"/>
              <w:rPr>
                <w:rFonts w:ascii="Times New Roman" w:hAnsi="Times New Roman"/>
                <w:bCs/>
                <w:sz w:val="21"/>
                <w:szCs w:val="21"/>
                <w:lang w:val="en-US" w:eastAsia="zh-CN"/>
              </w:rPr>
            </w:pPr>
            <w:r>
              <w:rPr>
                <w:rFonts w:ascii="Times New Roman" w:hAnsi="Times New Roman" w:hint="eastAsia"/>
                <w:bCs/>
                <w:sz w:val="21"/>
                <w:szCs w:val="21"/>
                <w:lang w:val="en-US" w:eastAsia="zh-CN"/>
              </w:rPr>
              <w:t>6.1.1</w:t>
            </w:r>
            <w:r w:rsidR="006A1E08">
              <w:rPr>
                <w:rFonts w:ascii="Times New Roman" w:hAnsi="Times New Roman"/>
                <w:bCs/>
                <w:sz w:val="21"/>
                <w:szCs w:val="21"/>
                <w:lang w:val="en-US" w:eastAsia="zh-CN"/>
              </w:rPr>
              <w:t>3</w:t>
            </w:r>
            <w:r>
              <w:rPr>
                <w:rFonts w:ascii="Times New Roman" w:hAnsi="Times New Roman" w:hint="eastAsia"/>
                <w:bCs/>
                <w:sz w:val="21"/>
                <w:szCs w:val="21"/>
                <w:lang w:val="en-US" w:eastAsia="zh-CN"/>
              </w:rPr>
              <w:t xml:space="preserve"> N</w:t>
            </w:r>
            <w:r>
              <w:rPr>
                <w:rFonts w:ascii="Times New Roman" w:hAnsi="Times New Roman" w:hint="eastAsia"/>
                <w:bCs/>
                <w:sz w:val="20"/>
              </w:rPr>
              <w:t>earshore waters</w:t>
            </w:r>
          </w:p>
          <w:p w:rsidR="00975427" w:rsidRDefault="003B60C6">
            <w:pPr>
              <w:pStyle w:val="3"/>
              <w:snapToGrid w:val="0"/>
              <w:spacing w:after="120"/>
              <w:ind w:leftChars="200" w:left="1614"/>
              <w:rPr>
                <w:rFonts w:ascii="Times New Roman" w:hAnsi="Times New Roman"/>
                <w:bCs/>
                <w:sz w:val="20"/>
              </w:rPr>
            </w:pPr>
            <w:r>
              <w:rPr>
                <w:rFonts w:ascii="Times New Roman" w:hAnsi="Times New Roman" w:hint="eastAsia"/>
                <w:bCs/>
                <w:sz w:val="21"/>
                <w:szCs w:val="21"/>
                <w:lang w:val="en-US" w:eastAsia="zh-CN"/>
              </w:rPr>
              <w:t>6.1.1</w:t>
            </w:r>
            <w:r w:rsidR="006A1E08">
              <w:rPr>
                <w:rFonts w:ascii="Times New Roman" w:hAnsi="Times New Roman"/>
                <w:bCs/>
                <w:sz w:val="21"/>
                <w:szCs w:val="21"/>
                <w:lang w:val="en-US" w:eastAsia="zh-CN"/>
              </w:rPr>
              <w:t>4</w:t>
            </w:r>
            <w:r>
              <w:rPr>
                <w:rFonts w:ascii="Times New Roman" w:hAnsi="Times New Roman" w:hint="eastAsia"/>
                <w:bCs/>
                <w:sz w:val="21"/>
                <w:szCs w:val="21"/>
                <w:lang w:val="en-US" w:eastAsia="zh-CN"/>
              </w:rPr>
              <w:t xml:space="preserve"> E</w:t>
            </w:r>
            <w:r>
              <w:rPr>
                <w:rFonts w:ascii="Times New Roman" w:hAnsi="Times New Roman"/>
                <w:bCs/>
                <w:sz w:val="20"/>
              </w:rPr>
              <w:t>nergy-efficient network deployment scenario</w:t>
            </w:r>
            <w:r>
              <w:rPr>
                <w:rFonts w:ascii="Times New Roman" w:hAnsi="Times New Roman" w:hint="eastAsia"/>
                <w:bCs/>
                <w:sz w:val="20"/>
              </w:rPr>
              <w:t>s</w:t>
            </w:r>
          </w:p>
          <w:p w:rsidR="00975427" w:rsidRDefault="003B60C6">
            <w:pPr>
              <w:pStyle w:val="2"/>
              <w:rPr>
                <w:rFonts w:ascii="Times New Roman" w:hAnsi="Times New Roman"/>
                <w:sz w:val="28"/>
                <w:szCs w:val="28"/>
                <w:lang w:val="en-US" w:eastAsia="zh-CN"/>
              </w:rPr>
            </w:pPr>
            <w:r>
              <w:rPr>
                <w:rFonts w:ascii="Times New Roman" w:hAnsi="Times New Roman" w:hint="eastAsia"/>
                <w:sz w:val="28"/>
                <w:szCs w:val="28"/>
                <w:lang w:val="en-US" w:eastAsia="zh-CN"/>
              </w:rPr>
              <w:t>7 Requirements and k</w:t>
            </w:r>
            <w:r>
              <w:rPr>
                <w:rFonts w:ascii="Times New Roman" w:hAnsi="Times New Roman"/>
                <w:sz w:val="28"/>
                <w:szCs w:val="28"/>
                <w:lang w:val="en-US" w:eastAsia="zh-CN"/>
              </w:rPr>
              <w:t xml:space="preserve">ey </w:t>
            </w:r>
            <w:r>
              <w:rPr>
                <w:rFonts w:ascii="Times New Roman" w:hAnsi="Times New Roman" w:hint="eastAsia"/>
                <w:sz w:val="28"/>
                <w:szCs w:val="28"/>
                <w:lang w:val="en-US" w:eastAsia="zh-CN"/>
              </w:rPr>
              <w:t>technical principles</w:t>
            </w:r>
          </w:p>
          <w:p w:rsidR="008C2651" w:rsidRPr="00182993" w:rsidRDefault="008C2651">
            <w:pPr>
              <w:snapToGrid w:val="0"/>
              <w:spacing w:before="120" w:after="120"/>
              <w:rPr>
                <w:rFonts w:ascii="Times New Roman" w:hAnsi="Times New Roman" w:cs="Times New Roman"/>
                <w:bCs/>
                <w:i/>
                <w:sz w:val="20"/>
                <w:szCs w:val="20"/>
              </w:rPr>
            </w:pPr>
            <w:r>
              <w:rPr>
                <w:rFonts w:ascii="Times New Roman" w:hAnsi="Times New Roman" w:cs="Times New Roman"/>
                <w:bCs/>
                <w:i/>
                <w:sz w:val="20"/>
                <w:szCs w:val="20"/>
              </w:rPr>
              <w:t>[</w:t>
            </w:r>
            <w:r w:rsidRPr="00182993">
              <w:rPr>
                <w:rFonts w:ascii="Times New Roman" w:hAnsi="Times New Roman" w:cs="Times New Roman"/>
                <w:bCs/>
                <w:i/>
                <w:sz w:val="20"/>
                <w:szCs w:val="20"/>
              </w:rPr>
              <w:t xml:space="preserve">NOTE: </w:t>
            </w:r>
            <w:r w:rsidR="003B60C6" w:rsidRPr="00182993">
              <w:rPr>
                <w:rFonts w:ascii="Times New Roman" w:hAnsi="Times New Roman" w:cs="Times New Roman"/>
                <w:bCs/>
                <w:i/>
                <w:sz w:val="20"/>
                <w:szCs w:val="20"/>
              </w:rPr>
              <w:t>The described KPIs can refer to the outcome of ITU TPRs. Compared with NR TR 38.913, new KPIs including sensing, positioning, composite requirements, AI/ML, etc. should be added.</w:t>
            </w:r>
            <w:r>
              <w:rPr>
                <w:rFonts w:ascii="Times New Roman" w:hAnsi="Times New Roman" w:cs="Times New Roman"/>
                <w:bCs/>
                <w:i/>
                <w:sz w:val="20"/>
                <w:szCs w:val="20"/>
              </w:rPr>
              <w:t>]</w:t>
            </w:r>
          </w:p>
          <w:p w:rsidR="006A1E08" w:rsidRDefault="006A1E08" w:rsidP="006A1E08">
            <w:pPr>
              <w:pStyle w:val="3"/>
              <w:ind w:leftChars="100" w:left="1374"/>
              <w:rPr>
                <w:rFonts w:ascii="Times New Roman" w:hAnsi="Times New Roman"/>
                <w:sz w:val="24"/>
                <w:szCs w:val="24"/>
                <w:lang w:val="en-US" w:eastAsia="zh-CN"/>
              </w:rPr>
            </w:pPr>
            <w:r>
              <w:rPr>
                <w:rFonts w:ascii="Times New Roman" w:hAnsi="Times New Roman"/>
                <w:sz w:val="24"/>
                <w:szCs w:val="24"/>
              </w:rPr>
              <w:t>7.1</w:t>
            </w:r>
            <w:r>
              <w:rPr>
                <w:rFonts w:ascii="Times New Roman" w:hAnsi="Times New Roman"/>
                <w:sz w:val="24"/>
                <w:szCs w:val="24"/>
                <w:lang w:val="en-US" w:eastAsia="zh-CN"/>
              </w:rPr>
              <w:t xml:space="preserve"> </w:t>
            </w:r>
            <w:r>
              <w:rPr>
                <w:rFonts w:ascii="Times New Roman" w:hAnsi="Times New Roman"/>
                <w:sz w:val="24"/>
                <w:szCs w:val="24"/>
              </w:rPr>
              <w:t xml:space="preserve">Key performance indicators </w:t>
            </w:r>
          </w:p>
          <w:p w:rsidR="006A1E08" w:rsidRDefault="006A1E08" w:rsidP="00182993">
            <w:pPr>
              <w:pStyle w:val="3"/>
              <w:spacing w:after="0"/>
              <w:ind w:leftChars="100" w:left="1374"/>
              <w:rPr>
                <w:rFonts w:ascii="Times New Roman" w:hAnsi="Times New Roman"/>
                <w:sz w:val="24"/>
                <w:szCs w:val="24"/>
              </w:rPr>
            </w:pPr>
            <w:r>
              <w:rPr>
                <w:rFonts w:ascii="Times New Roman" w:hAnsi="Times New Roman"/>
                <w:sz w:val="24"/>
                <w:szCs w:val="24"/>
              </w:rPr>
              <w:t>7.2</w:t>
            </w:r>
            <w:r>
              <w:rPr>
                <w:rFonts w:ascii="Times New Roman" w:hAnsi="Times New Roman"/>
                <w:sz w:val="24"/>
                <w:szCs w:val="24"/>
                <w:lang w:val="en-US" w:eastAsia="zh-CN"/>
              </w:rPr>
              <w:t xml:space="preserve"> </w:t>
            </w:r>
            <w:r>
              <w:rPr>
                <w:rFonts w:ascii="Times New Roman" w:hAnsi="Times New Roman"/>
                <w:sz w:val="24"/>
                <w:szCs w:val="24"/>
              </w:rPr>
              <w:t>Requirements for architecture and migration</w:t>
            </w:r>
          </w:p>
          <w:p w:rsidR="006A1E08" w:rsidRPr="00182993" w:rsidRDefault="008C2651" w:rsidP="00182993">
            <w:pPr>
              <w:snapToGrid w:val="0"/>
              <w:spacing w:after="120"/>
              <w:ind w:left="240"/>
              <w:rPr>
                <w:rFonts w:ascii="Times New Roman" w:hAnsi="Times New Roman" w:cs="Times New Roman"/>
                <w:bCs/>
                <w:i/>
                <w:sz w:val="20"/>
                <w:szCs w:val="20"/>
              </w:rPr>
            </w:pPr>
            <w:r w:rsidRPr="00182993">
              <w:rPr>
                <w:rFonts w:ascii="Times New Roman" w:hAnsi="Times New Roman" w:cs="Times New Roman"/>
                <w:bCs/>
                <w:i/>
                <w:sz w:val="20"/>
                <w:szCs w:val="20"/>
              </w:rPr>
              <w:t xml:space="preserve">[NOTE: </w:t>
            </w:r>
            <w:r w:rsidR="006A1E08" w:rsidRPr="00182993">
              <w:rPr>
                <w:rFonts w:ascii="Times New Roman" w:hAnsi="Times New Roman" w:cs="Times New Roman"/>
                <w:bCs/>
                <w:i/>
                <w:sz w:val="20"/>
                <w:szCs w:val="20"/>
              </w:rPr>
              <w:t>Including System simplification: This can include reducing configuration complexity, enabling more efficient Cell/UE management, etc, also ensuring appropriate set of functionalities, minimize the adoption of multiple options for the  same functionality, avoid excessive configurations, excessive UE capabilities and UE capabilities reporting</w:t>
            </w:r>
            <w:r w:rsidRPr="00182993">
              <w:rPr>
                <w:rFonts w:ascii="Times New Roman" w:hAnsi="Times New Roman" w:cs="Times New Roman"/>
                <w:bCs/>
                <w:i/>
                <w:sz w:val="20"/>
                <w:szCs w:val="20"/>
              </w:rPr>
              <w:t>]</w:t>
            </w:r>
          </w:p>
          <w:p w:rsidR="00C95051" w:rsidRPr="009352CE" w:rsidRDefault="00C95051" w:rsidP="00C95051">
            <w:pPr>
              <w:pStyle w:val="3"/>
              <w:spacing w:after="60"/>
              <w:ind w:leftChars="100" w:left="1378" w:hanging="1138"/>
              <w:rPr>
                <w:rFonts w:ascii="Times New Roman" w:hAnsi="Times New Roman"/>
                <w:sz w:val="24"/>
                <w:szCs w:val="24"/>
              </w:rPr>
            </w:pPr>
            <w:r>
              <w:rPr>
                <w:rFonts w:ascii="Times New Roman" w:hAnsi="Times New Roman"/>
                <w:sz w:val="24"/>
                <w:szCs w:val="24"/>
              </w:rPr>
              <w:t>7.4</w:t>
            </w:r>
            <w:r w:rsidRPr="009352CE">
              <w:rPr>
                <w:rFonts w:ascii="Times New Roman" w:hAnsi="Times New Roman"/>
                <w:sz w:val="24"/>
                <w:szCs w:val="24"/>
              </w:rPr>
              <w:t xml:space="preserve"> AI and communication</w:t>
            </w:r>
          </w:p>
          <w:p w:rsidR="00C95051" w:rsidRDefault="00C95051" w:rsidP="00C95051">
            <w:pPr>
              <w:rPr>
                <w:rFonts w:ascii="Times New Roman" w:hAnsi="Times New Roman" w:cs="Times New Roman"/>
              </w:rPr>
            </w:pPr>
            <w:r>
              <w:rPr>
                <w:rFonts w:ascii="Times New Roman" w:eastAsia="等线" w:hAnsi="Times New Roman" w:cs="Times New Roman"/>
                <w:bCs/>
                <w:iCs/>
                <w:sz w:val="20"/>
                <w:szCs w:val="20"/>
                <w:lang w:val="en-GB" w:eastAsia="en-US"/>
              </w:rPr>
              <w:lastRenderedPageBreak/>
              <w:t xml:space="preserve">   Including general principles and LCM</w:t>
            </w:r>
            <w:r>
              <w:rPr>
                <w:rFonts w:ascii="Times New Roman" w:eastAsia="等线" w:hAnsi="Times New Roman" w:cs="Times New Roman" w:hint="eastAsia"/>
                <w:bCs/>
                <w:iCs/>
                <w:sz w:val="20"/>
                <w:szCs w:val="20"/>
              </w:rPr>
              <w:t xml:space="preserve"> coordination</w:t>
            </w:r>
            <w:r>
              <w:rPr>
                <w:rFonts w:ascii="Times New Roman" w:eastAsia="等线" w:hAnsi="Times New Roman" w:cs="Times New Roman"/>
                <w:bCs/>
                <w:iCs/>
                <w:sz w:val="20"/>
                <w:szCs w:val="20"/>
                <w:lang w:val="en-GB" w:eastAsia="en-US"/>
              </w:rPr>
              <w:t>.</w:t>
            </w:r>
          </w:p>
          <w:p w:rsidR="00C95051" w:rsidRPr="009352CE" w:rsidRDefault="00C95051" w:rsidP="00C95051">
            <w:pPr>
              <w:pStyle w:val="3"/>
              <w:spacing w:after="0"/>
              <w:ind w:leftChars="100" w:left="1374"/>
              <w:rPr>
                <w:rFonts w:ascii="Times New Roman" w:hAnsi="Times New Roman"/>
                <w:sz w:val="24"/>
                <w:szCs w:val="24"/>
              </w:rPr>
            </w:pPr>
            <w:r>
              <w:rPr>
                <w:rFonts w:ascii="Times New Roman" w:hAnsi="Times New Roman"/>
                <w:sz w:val="24"/>
                <w:szCs w:val="24"/>
              </w:rPr>
              <w:t>7.5</w:t>
            </w:r>
            <w:r w:rsidRPr="009352CE">
              <w:rPr>
                <w:rFonts w:ascii="Times New Roman" w:hAnsi="Times New Roman"/>
                <w:sz w:val="24"/>
                <w:szCs w:val="24"/>
              </w:rPr>
              <w:t xml:space="preserve"> ISAC</w:t>
            </w:r>
          </w:p>
          <w:p w:rsidR="00C95051" w:rsidRDefault="00C95051" w:rsidP="00C95051">
            <w:pPr>
              <w:rPr>
                <w:rFonts w:ascii="Times New Roman" w:eastAsia="等线" w:hAnsi="Times New Roman" w:cs="Times New Roman"/>
                <w:bCs/>
                <w:iCs/>
                <w:sz w:val="20"/>
                <w:szCs w:val="20"/>
              </w:rPr>
            </w:pPr>
            <w:r>
              <w:rPr>
                <w:rFonts w:ascii="Times New Roman" w:eastAsia="等线" w:hAnsi="Times New Roman" w:cs="Times New Roman"/>
                <w:bCs/>
                <w:iCs/>
                <w:sz w:val="20"/>
                <w:szCs w:val="20"/>
                <w:lang w:val="en-GB" w:eastAsia="en-US"/>
              </w:rPr>
              <w:t xml:space="preserve">   Including use cases study</w:t>
            </w:r>
            <w:r>
              <w:rPr>
                <w:rFonts w:ascii="Times New Roman" w:eastAsia="等线" w:hAnsi="Times New Roman" w:cs="Times New Roman" w:hint="eastAsia"/>
                <w:bCs/>
                <w:iCs/>
                <w:sz w:val="20"/>
                <w:szCs w:val="20"/>
              </w:rPr>
              <w:t>.</w:t>
            </w:r>
          </w:p>
          <w:p w:rsidR="00C95051" w:rsidRPr="009352CE" w:rsidRDefault="00C95051" w:rsidP="00C95051">
            <w:pPr>
              <w:pStyle w:val="3"/>
              <w:spacing w:after="0"/>
              <w:ind w:leftChars="100" w:left="1374"/>
              <w:rPr>
                <w:rFonts w:ascii="Times New Roman" w:hAnsi="Times New Roman"/>
                <w:sz w:val="24"/>
                <w:szCs w:val="24"/>
              </w:rPr>
            </w:pPr>
            <w:r>
              <w:rPr>
                <w:rFonts w:ascii="Times New Roman" w:hAnsi="Times New Roman"/>
                <w:sz w:val="24"/>
                <w:szCs w:val="24"/>
              </w:rPr>
              <w:t>7.6</w:t>
            </w:r>
            <w:r w:rsidRPr="009352CE">
              <w:rPr>
                <w:rFonts w:ascii="Times New Roman" w:hAnsi="Times New Roman"/>
                <w:sz w:val="24"/>
                <w:szCs w:val="24"/>
              </w:rPr>
              <w:t xml:space="preserve"> </w:t>
            </w:r>
            <w:r>
              <w:rPr>
                <w:rFonts w:ascii="Times New Roman" w:hAnsi="Times New Roman"/>
                <w:sz w:val="24"/>
                <w:szCs w:val="24"/>
              </w:rPr>
              <w:t>Other supplementary-service related requirements</w:t>
            </w:r>
          </w:p>
          <w:p w:rsidR="00C95051" w:rsidRPr="00182993" w:rsidRDefault="00C95051" w:rsidP="00182993">
            <w:pPr>
              <w:rPr>
                <w:rFonts w:ascii="Times New Roman" w:eastAsia="等线" w:hAnsi="Times New Roman" w:cs="Times New Roman"/>
                <w:bCs/>
                <w:iCs/>
                <w:sz w:val="20"/>
                <w:szCs w:val="20"/>
              </w:rPr>
            </w:pPr>
            <w:r>
              <w:rPr>
                <w:rFonts w:ascii="Times New Roman" w:eastAsia="等线" w:hAnsi="Times New Roman" w:cs="Times New Roman"/>
                <w:bCs/>
                <w:iCs/>
                <w:sz w:val="20"/>
                <w:szCs w:val="20"/>
                <w:lang w:val="en-GB" w:eastAsia="en-US"/>
              </w:rPr>
              <w:t xml:space="preserve">   …</w:t>
            </w:r>
            <w:r>
              <w:rPr>
                <w:rFonts w:ascii="Times New Roman" w:eastAsia="等线" w:hAnsi="Times New Roman" w:cs="Times New Roman" w:hint="eastAsia"/>
                <w:bCs/>
                <w:iCs/>
                <w:sz w:val="20"/>
                <w:szCs w:val="20"/>
              </w:rPr>
              <w:t>.</w:t>
            </w:r>
          </w:p>
          <w:p w:rsidR="006A1E08" w:rsidRDefault="006A1E08" w:rsidP="006A1E08">
            <w:pPr>
              <w:pStyle w:val="3"/>
              <w:ind w:leftChars="100" w:left="1374"/>
              <w:rPr>
                <w:rFonts w:ascii="Times New Roman" w:hAnsi="Times New Roman"/>
                <w:sz w:val="24"/>
                <w:szCs w:val="24"/>
              </w:rPr>
            </w:pPr>
            <w:r>
              <w:rPr>
                <w:rFonts w:ascii="Times New Roman" w:hAnsi="Times New Roman"/>
                <w:sz w:val="24"/>
                <w:szCs w:val="24"/>
              </w:rPr>
              <w:t>7.</w:t>
            </w:r>
            <w:r w:rsidR="00C95051">
              <w:rPr>
                <w:rFonts w:ascii="Times New Roman" w:hAnsi="Times New Roman"/>
                <w:sz w:val="24"/>
                <w:szCs w:val="24"/>
              </w:rPr>
              <w:t>7</w:t>
            </w:r>
            <w:r>
              <w:rPr>
                <w:rFonts w:ascii="Times New Roman" w:hAnsi="Times New Roman"/>
                <w:sz w:val="24"/>
                <w:szCs w:val="24"/>
                <w:lang w:val="en-US" w:eastAsia="zh-CN"/>
              </w:rPr>
              <w:t xml:space="preserve"> Operational requirements</w:t>
            </w:r>
          </w:p>
          <w:p w:rsidR="006A1E08" w:rsidRDefault="006A1E08" w:rsidP="00182993">
            <w:pPr>
              <w:pStyle w:val="3"/>
              <w:ind w:left="1702"/>
              <w:rPr>
                <w:rFonts w:ascii="Times New Roman" w:hAnsi="Times New Roman"/>
                <w:sz w:val="24"/>
                <w:szCs w:val="24"/>
                <w:lang w:val="en-US" w:eastAsia="zh-CN"/>
              </w:rPr>
            </w:pPr>
            <w:r>
              <w:rPr>
                <w:rFonts w:ascii="Times New Roman" w:hAnsi="Times New Roman"/>
                <w:sz w:val="24"/>
                <w:szCs w:val="24"/>
                <w:lang w:val="en-US" w:eastAsia="zh-CN"/>
              </w:rPr>
              <w:t>7</w:t>
            </w:r>
            <w:r>
              <w:rPr>
                <w:rFonts w:ascii="Times New Roman" w:hAnsi="Times New Roman" w:hint="eastAsia"/>
                <w:sz w:val="24"/>
                <w:szCs w:val="24"/>
                <w:lang w:val="en-US" w:eastAsia="zh-CN"/>
              </w:rPr>
              <w:t>.</w:t>
            </w:r>
            <w:r w:rsidR="00C95051">
              <w:rPr>
                <w:rFonts w:ascii="Times New Roman" w:hAnsi="Times New Roman"/>
                <w:sz w:val="24"/>
                <w:szCs w:val="24"/>
                <w:lang w:val="en-US" w:eastAsia="zh-CN"/>
              </w:rPr>
              <w:t>7</w:t>
            </w:r>
            <w:r>
              <w:rPr>
                <w:rFonts w:ascii="Times New Roman" w:hAnsi="Times New Roman"/>
                <w:sz w:val="24"/>
                <w:szCs w:val="24"/>
                <w:lang w:val="en-US" w:eastAsia="zh-CN"/>
              </w:rPr>
              <w:t>.1</w:t>
            </w:r>
            <w:r>
              <w:rPr>
                <w:rFonts w:ascii="Times New Roman" w:hAnsi="Times New Roman" w:hint="eastAsia"/>
                <w:sz w:val="24"/>
                <w:szCs w:val="24"/>
                <w:lang w:val="en-US" w:eastAsia="zh-CN"/>
              </w:rPr>
              <w:t xml:space="preserve"> TN and NTN integration</w:t>
            </w:r>
          </w:p>
          <w:p w:rsidR="006A1E08" w:rsidRDefault="006A1E08" w:rsidP="006A1E08">
            <w:pPr>
              <w:pStyle w:val="3"/>
              <w:ind w:left="1702"/>
              <w:rPr>
                <w:rFonts w:ascii="Times New Roman" w:hAnsi="Times New Roman"/>
                <w:sz w:val="24"/>
                <w:szCs w:val="24"/>
                <w:lang w:val="en-US" w:eastAsia="zh-CN"/>
              </w:rPr>
            </w:pPr>
            <w:r>
              <w:rPr>
                <w:rFonts w:ascii="Times New Roman" w:hAnsi="Times New Roman"/>
                <w:sz w:val="24"/>
                <w:szCs w:val="24"/>
                <w:lang w:val="en-US" w:eastAsia="zh-CN"/>
              </w:rPr>
              <w:t>7</w:t>
            </w:r>
            <w:r>
              <w:rPr>
                <w:rFonts w:ascii="Times New Roman" w:hAnsi="Times New Roman" w:hint="eastAsia"/>
                <w:sz w:val="24"/>
                <w:szCs w:val="24"/>
                <w:lang w:val="en-US" w:eastAsia="zh-CN"/>
              </w:rPr>
              <w:t>.</w:t>
            </w:r>
            <w:r w:rsidR="00C95051">
              <w:rPr>
                <w:rFonts w:ascii="Times New Roman" w:hAnsi="Times New Roman"/>
                <w:sz w:val="24"/>
                <w:szCs w:val="24"/>
                <w:lang w:val="en-US" w:eastAsia="zh-CN"/>
              </w:rPr>
              <w:t>7</w:t>
            </w:r>
            <w:r>
              <w:rPr>
                <w:rFonts w:ascii="Times New Roman" w:hAnsi="Times New Roman"/>
                <w:sz w:val="24"/>
                <w:szCs w:val="24"/>
                <w:lang w:val="en-US" w:eastAsia="zh-CN"/>
              </w:rPr>
              <w:t>.</w:t>
            </w:r>
            <w:r w:rsidR="00D25A61">
              <w:rPr>
                <w:rFonts w:ascii="Times New Roman" w:hAnsi="Times New Roman"/>
                <w:sz w:val="24"/>
                <w:szCs w:val="24"/>
                <w:lang w:val="en-US" w:eastAsia="zh-CN"/>
              </w:rPr>
              <w:t>2</w:t>
            </w:r>
            <w:r>
              <w:rPr>
                <w:rFonts w:ascii="Times New Roman" w:hAnsi="Times New Roman" w:hint="eastAsia"/>
                <w:sz w:val="24"/>
                <w:szCs w:val="24"/>
                <w:lang w:val="en-US" w:eastAsia="zh-CN"/>
              </w:rPr>
              <w:t xml:space="preserve"> S</w:t>
            </w:r>
            <w:r>
              <w:rPr>
                <w:rFonts w:ascii="Times New Roman" w:hAnsi="Times New Roman"/>
                <w:sz w:val="24"/>
                <w:szCs w:val="24"/>
                <w:lang w:val="en-US" w:eastAsia="zh-CN"/>
              </w:rPr>
              <w:t>calable design for diverse device types</w:t>
            </w:r>
          </w:p>
          <w:p w:rsidR="00D25A61" w:rsidRDefault="00D25A61" w:rsidP="00D25A61">
            <w:pPr>
              <w:pStyle w:val="3"/>
              <w:ind w:left="1702"/>
              <w:rPr>
                <w:rFonts w:ascii="Times New Roman" w:hAnsi="Times New Roman"/>
                <w:sz w:val="24"/>
                <w:szCs w:val="24"/>
                <w:lang w:val="en-US" w:eastAsia="zh-CN"/>
              </w:rPr>
            </w:pPr>
            <w:r>
              <w:rPr>
                <w:rFonts w:ascii="Times New Roman" w:hAnsi="Times New Roman"/>
                <w:sz w:val="24"/>
                <w:szCs w:val="24"/>
                <w:lang w:val="en-US" w:eastAsia="zh-CN"/>
              </w:rPr>
              <w:t>7</w:t>
            </w:r>
            <w:r>
              <w:rPr>
                <w:rFonts w:ascii="Times New Roman" w:hAnsi="Times New Roman" w:hint="eastAsia"/>
                <w:sz w:val="24"/>
                <w:szCs w:val="24"/>
                <w:lang w:val="en-US" w:eastAsia="zh-CN"/>
              </w:rPr>
              <w:t>.</w:t>
            </w:r>
            <w:r w:rsidR="00C95051">
              <w:rPr>
                <w:rFonts w:ascii="Times New Roman" w:hAnsi="Times New Roman"/>
                <w:sz w:val="24"/>
                <w:szCs w:val="24"/>
                <w:lang w:val="en-US" w:eastAsia="zh-CN"/>
              </w:rPr>
              <w:t>7</w:t>
            </w:r>
            <w:r>
              <w:rPr>
                <w:rFonts w:ascii="Times New Roman" w:hAnsi="Times New Roman"/>
                <w:sz w:val="24"/>
                <w:szCs w:val="24"/>
                <w:lang w:val="en-US" w:eastAsia="zh-CN"/>
              </w:rPr>
              <w:t>.3</w:t>
            </w:r>
            <w:r>
              <w:rPr>
                <w:rFonts w:ascii="Times New Roman" w:hAnsi="Times New Roman" w:hint="eastAsia"/>
                <w:sz w:val="24"/>
                <w:szCs w:val="24"/>
                <w:lang w:val="en-US" w:eastAsia="zh-CN"/>
              </w:rPr>
              <w:t xml:space="preserve"> Duplexing flexibility</w:t>
            </w:r>
          </w:p>
          <w:p w:rsidR="00D25A61" w:rsidRPr="00D25A61" w:rsidRDefault="00D25A61" w:rsidP="00182993">
            <w:pPr>
              <w:pStyle w:val="3"/>
              <w:ind w:left="1702"/>
              <w:rPr>
                <w:rFonts w:ascii="Times New Roman" w:hAnsi="Times New Roman"/>
                <w:sz w:val="24"/>
                <w:szCs w:val="24"/>
                <w:lang w:val="en-US" w:eastAsia="zh-CN"/>
              </w:rPr>
            </w:pPr>
            <w:r>
              <w:rPr>
                <w:rFonts w:ascii="Times New Roman" w:hAnsi="Times New Roman"/>
                <w:sz w:val="24"/>
                <w:szCs w:val="24"/>
                <w:lang w:val="en-US" w:eastAsia="zh-CN"/>
              </w:rPr>
              <w:t>……</w:t>
            </w:r>
          </w:p>
          <w:p w:rsidR="003E07A7" w:rsidRDefault="003E07A7" w:rsidP="003E07A7">
            <w:pPr>
              <w:pStyle w:val="3"/>
              <w:ind w:leftChars="100" w:left="1374"/>
              <w:rPr>
                <w:rFonts w:ascii="Times New Roman" w:hAnsi="Times New Roman"/>
                <w:sz w:val="24"/>
                <w:szCs w:val="24"/>
              </w:rPr>
            </w:pPr>
            <w:r>
              <w:rPr>
                <w:rFonts w:ascii="Times New Roman" w:hAnsi="Times New Roman"/>
                <w:sz w:val="24"/>
                <w:szCs w:val="24"/>
              </w:rPr>
              <w:t>7.7</w:t>
            </w:r>
            <w:r>
              <w:rPr>
                <w:rFonts w:ascii="Times New Roman" w:hAnsi="Times New Roman"/>
                <w:sz w:val="24"/>
                <w:szCs w:val="24"/>
                <w:lang w:val="en-US" w:eastAsia="zh-CN"/>
              </w:rPr>
              <w:t xml:space="preserve"> Testing and conformance requirements</w:t>
            </w:r>
          </w:p>
          <w:p w:rsidR="006A1E08" w:rsidRPr="00182993" w:rsidRDefault="006A1E08" w:rsidP="00182993"/>
          <w:p w:rsidR="00975427" w:rsidRDefault="00975427">
            <w:pPr>
              <w:pStyle w:val="2"/>
              <w:ind w:left="280" w:hangingChars="100" w:hanging="280"/>
              <w:rPr>
                <w:rFonts w:ascii="Times New Roman" w:hAnsi="Times New Roman"/>
                <w:sz w:val="28"/>
                <w:szCs w:val="28"/>
              </w:rPr>
            </w:pPr>
          </w:p>
          <w:p w:rsidR="00975427" w:rsidRDefault="00975427">
            <w:pPr>
              <w:snapToGrid w:val="0"/>
              <w:spacing w:before="120" w:after="120"/>
              <w:rPr>
                <w:rFonts w:ascii="Times New Roman" w:hAnsi="Times New Roman" w:cs="Times New Roman"/>
                <w:sz w:val="20"/>
                <w:szCs w:val="20"/>
              </w:rPr>
            </w:pPr>
          </w:p>
        </w:tc>
      </w:tr>
    </w:tbl>
    <w:p w:rsidR="00975427" w:rsidRDefault="00975427">
      <w:pPr>
        <w:snapToGrid w:val="0"/>
        <w:spacing w:before="120" w:after="120"/>
        <w:rPr>
          <w:rFonts w:ascii="Times New Roman" w:hAnsi="Times New Roman" w:cs="Times New Roman"/>
          <w:sz w:val="20"/>
          <w:szCs w:val="20"/>
        </w:rPr>
      </w:pPr>
    </w:p>
    <w:sectPr w:rsidR="009754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3BB" w:rsidRDefault="001A43BB">
      <w:r>
        <w:separator/>
      </w:r>
    </w:p>
  </w:endnote>
  <w:endnote w:type="continuationSeparator" w:id="0">
    <w:p w:rsidR="001A43BB" w:rsidRDefault="001A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3BB" w:rsidRDefault="001A43BB">
      <w:r>
        <w:separator/>
      </w:r>
    </w:p>
  </w:footnote>
  <w:footnote w:type="continuationSeparator" w:id="0">
    <w:p w:rsidR="001A43BB" w:rsidRDefault="001A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E26395"/>
    <w:multiLevelType w:val="multilevel"/>
    <w:tmpl w:val="82E2639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D545AC"/>
    <w:multiLevelType w:val="multilevel"/>
    <w:tmpl w:val="54D545A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4B40"/>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36E"/>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2E5"/>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43D"/>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3BB"/>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4BA"/>
    <w:rsid w:val="001F2A47"/>
    <w:rsid w:val="001F3096"/>
    <w:rsid w:val="001F3227"/>
    <w:rsid w:val="001F3D75"/>
    <w:rsid w:val="001F437E"/>
    <w:rsid w:val="001F454A"/>
    <w:rsid w:val="001F4A13"/>
    <w:rsid w:val="001F4FCC"/>
    <w:rsid w:val="001F4FD1"/>
    <w:rsid w:val="001F5019"/>
    <w:rsid w:val="001F5478"/>
    <w:rsid w:val="001F55DD"/>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D65"/>
    <w:rsid w:val="00235836"/>
    <w:rsid w:val="00236070"/>
    <w:rsid w:val="002369D5"/>
    <w:rsid w:val="00236CBD"/>
    <w:rsid w:val="0023735A"/>
    <w:rsid w:val="00240018"/>
    <w:rsid w:val="002400C4"/>
    <w:rsid w:val="00241555"/>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4B7"/>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C3F"/>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5D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1A1"/>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0E45"/>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1CD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733"/>
    <w:rsid w:val="003B5AA1"/>
    <w:rsid w:val="003B5C2A"/>
    <w:rsid w:val="003B5C60"/>
    <w:rsid w:val="003B6070"/>
    <w:rsid w:val="003B60C6"/>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7A7"/>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1F9A"/>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5CA"/>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D8E"/>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2E7"/>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5F7A5A"/>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53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0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219"/>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31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70"/>
    <w:rsid w:val="0073379B"/>
    <w:rsid w:val="007340AC"/>
    <w:rsid w:val="0073413F"/>
    <w:rsid w:val="00734518"/>
    <w:rsid w:val="00735137"/>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070"/>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384"/>
    <w:rsid w:val="007623B3"/>
    <w:rsid w:val="00762BB9"/>
    <w:rsid w:val="00763E73"/>
    <w:rsid w:val="007640FC"/>
    <w:rsid w:val="0076413F"/>
    <w:rsid w:val="00764DD1"/>
    <w:rsid w:val="007651BB"/>
    <w:rsid w:val="00765BE5"/>
    <w:rsid w:val="00766085"/>
    <w:rsid w:val="007662EF"/>
    <w:rsid w:val="007663A0"/>
    <w:rsid w:val="007666E8"/>
    <w:rsid w:val="00766901"/>
    <w:rsid w:val="00767866"/>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FB3"/>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93A"/>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1C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510"/>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006"/>
    <w:rsid w:val="0087712E"/>
    <w:rsid w:val="008809E0"/>
    <w:rsid w:val="00880C1F"/>
    <w:rsid w:val="008810B7"/>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608"/>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668"/>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651"/>
    <w:rsid w:val="008C40F0"/>
    <w:rsid w:val="008C410A"/>
    <w:rsid w:val="008C5978"/>
    <w:rsid w:val="008C5D3B"/>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E03"/>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998"/>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27"/>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A61"/>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AE1"/>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DF0"/>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4D1B"/>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777"/>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7"/>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4B2"/>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9B"/>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CEE"/>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0CFE"/>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31F"/>
    <w:rsid w:val="00B73AA5"/>
    <w:rsid w:val="00B73B8A"/>
    <w:rsid w:val="00B74162"/>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388A"/>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36"/>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05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165"/>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CA9"/>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3BC"/>
    <w:rsid w:val="00D21D10"/>
    <w:rsid w:val="00D220E7"/>
    <w:rsid w:val="00D223EA"/>
    <w:rsid w:val="00D22B2A"/>
    <w:rsid w:val="00D2369F"/>
    <w:rsid w:val="00D2429A"/>
    <w:rsid w:val="00D24BA4"/>
    <w:rsid w:val="00D24CEA"/>
    <w:rsid w:val="00D254DC"/>
    <w:rsid w:val="00D25815"/>
    <w:rsid w:val="00D25A61"/>
    <w:rsid w:val="00D25AFB"/>
    <w:rsid w:val="00D260F8"/>
    <w:rsid w:val="00D263A4"/>
    <w:rsid w:val="00D26445"/>
    <w:rsid w:val="00D264BE"/>
    <w:rsid w:val="00D26636"/>
    <w:rsid w:val="00D26E82"/>
    <w:rsid w:val="00D27739"/>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80D"/>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540"/>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186"/>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7D0"/>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3F2"/>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477"/>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326"/>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99C"/>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E22"/>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639"/>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28D1"/>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9F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6EC"/>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081D"/>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5688"/>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B79"/>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278B"/>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06522"/>
    <w:rsid w:val="01D21DF0"/>
    <w:rsid w:val="02857D3B"/>
    <w:rsid w:val="02F27383"/>
    <w:rsid w:val="030C3A6A"/>
    <w:rsid w:val="03125408"/>
    <w:rsid w:val="034C704E"/>
    <w:rsid w:val="03582C41"/>
    <w:rsid w:val="03CC00C8"/>
    <w:rsid w:val="03D02CA5"/>
    <w:rsid w:val="03FB2596"/>
    <w:rsid w:val="042F48EA"/>
    <w:rsid w:val="04404A77"/>
    <w:rsid w:val="04763EE5"/>
    <w:rsid w:val="05261735"/>
    <w:rsid w:val="053E3C2D"/>
    <w:rsid w:val="05E8265A"/>
    <w:rsid w:val="05FA5B99"/>
    <w:rsid w:val="06920448"/>
    <w:rsid w:val="06B61D57"/>
    <w:rsid w:val="0791668C"/>
    <w:rsid w:val="0824432D"/>
    <w:rsid w:val="084C38CE"/>
    <w:rsid w:val="08B168D6"/>
    <w:rsid w:val="08F964AA"/>
    <w:rsid w:val="091324E2"/>
    <w:rsid w:val="09D32F6A"/>
    <w:rsid w:val="09F0107B"/>
    <w:rsid w:val="0A811C49"/>
    <w:rsid w:val="0A872E4E"/>
    <w:rsid w:val="0AB45EAD"/>
    <w:rsid w:val="0B0D77B0"/>
    <w:rsid w:val="0B4D61F0"/>
    <w:rsid w:val="0BC301D9"/>
    <w:rsid w:val="0BC44D67"/>
    <w:rsid w:val="0BE76CFF"/>
    <w:rsid w:val="0C1F4E62"/>
    <w:rsid w:val="0CFD1FE3"/>
    <w:rsid w:val="0D06443C"/>
    <w:rsid w:val="0D2D21EB"/>
    <w:rsid w:val="0DEF74E9"/>
    <w:rsid w:val="0DF43A6A"/>
    <w:rsid w:val="0DF657E7"/>
    <w:rsid w:val="0DF85276"/>
    <w:rsid w:val="0E4E6478"/>
    <w:rsid w:val="0E76785D"/>
    <w:rsid w:val="0ED04359"/>
    <w:rsid w:val="0EDF575E"/>
    <w:rsid w:val="0F9055CB"/>
    <w:rsid w:val="0FEF08A4"/>
    <w:rsid w:val="10607674"/>
    <w:rsid w:val="10CE0AFA"/>
    <w:rsid w:val="112204B9"/>
    <w:rsid w:val="11584E73"/>
    <w:rsid w:val="12185901"/>
    <w:rsid w:val="127730CA"/>
    <w:rsid w:val="127F4731"/>
    <w:rsid w:val="12A90BDA"/>
    <w:rsid w:val="12AD64A6"/>
    <w:rsid w:val="130F71AD"/>
    <w:rsid w:val="134273A6"/>
    <w:rsid w:val="136E4323"/>
    <w:rsid w:val="1438443B"/>
    <w:rsid w:val="145F5D80"/>
    <w:rsid w:val="14E32879"/>
    <w:rsid w:val="14F27C34"/>
    <w:rsid w:val="15766863"/>
    <w:rsid w:val="160C7A98"/>
    <w:rsid w:val="16202567"/>
    <w:rsid w:val="167A0D1D"/>
    <w:rsid w:val="16815A0C"/>
    <w:rsid w:val="16BA6A0A"/>
    <w:rsid w:val="16F91DF6"/>
    <w:rsid w:val="17037950"/>
    <w:rsid w:val="171541B9"/>
    <w:rsid w:val="17270097"/>
    <w:rsid w:val="172E69C9"/>
    <w:rsid w:val="1798525F"/>
    <w:rsid w:val="17E006CB"/>
    <w:rsid w:val="188D4A71"/>
    <w:rsid w:val="18C10878"/>
    <w:rsid w:val="18D551C5"/>
    <w:rsid w:val="197762DD"/>
    <w:rsid w:val="19F25EAD"/>
    <w:rsid w:val="1A5905CD"/>
    <w:rsid w:val="1A9A728B"/>
    <w:rsid w:val="1AAB65CA"/>
    <w:rsid w:val="1AB60405"/>
    <w:rsid w:val="1B60290A"/>
    <w:rsid w:val="1B853471"/>
    <w:rsid w:val="1B8A310A"/>
    <w:rsid w:val="1C111666"/>
    <w:rsid w:val="1C8B150C"/>
    <w:rsid w:val="1C915CF1"/>
    <w:rsid w:val="1CA77A3A"/>
    <w:rsid w:val="1CC60BCB"/>
    <w:rsid w:val="1D3B5982"/>
    <w:rsid w:val="1D947BAD"/>
    <w:rsid w:val="1E0E450A"/>
    <w:rsid w:val="1E85377D"/>
    <w:rsid w:val="1F063CEE"/>
    <w:rsid w:val="1FC75C22"/>
    <w:rsid w:val="1FCA6F35"/>
    <w:rsid w:val="20153DCC"/>
    <w:rsid w:val="20364066"/>
    <w:rsid w:val="20476860"/>
    <w:rsid w:val="20673B63"/>
    <w:rsid w:val="21507EF7"/>
    <w:rsid w:val="215757C2"/>
    <w:rsid w:val="225801CB"/>
    <w:rsid w:val="233627D5"/>
    <w:rsid w:val="237913B1"/>
    <w:rsid w:val="23907801"/>
    <w:rsid w:val="24597018"/>
    <w:rsid w:val="24772BCF"/>
    <w:rsid w:val="24950498"/>
    <w:rsid w:val="24B32869"/>
    <w:rsid w:val="25000FA3"/>
    <w:rsid w:val="250B3654"/>
    <w:rsid w:val="251E4873"/>
    <w:rsid w:val="252836FB"/>
    <w:rsid w:val="25B2649F"/>
    <w:rsid w:val="260D3D3C"/>
    <w:rsid w:val="263F0825"/>
    <w:rsid w:val="26F30BF6"/>
    <w:rsid w:val="2725092D"/>
    <w:rsid w:val="27444F74"/>
    <w:rsid w:val="27F16796"/>
    <w:rsid w:val="28503951"/>
    <w:rsid w:val="286611E1"/>
    <w:rsid w:val="28995929"/>
    <w:rsid w:val="28FC70A7"/>
    <w:rsid w:val="292B503E"/>
    <w:rsid w:val="29FC4C98"/>
    <w:rsid w:val="2A21212F"/>
    <w:rsid w:val="2A5A067E"/>
    <w:rsid w:val="2A6C3C54"/>
    <w:rsid w:val="2AC749F9"/>
    <w:rsid w:val="2ADD3577"/>
    <w:rsid w:val="2B8F65E8"/>
    <w:rsid w:val="2B97108D"/>
    <w:rsid w:val="2C4C53A8"/>
    <w:rsid w:val="2C586E39"/>
    <w:rsid w:val="2C7A4785"/>
    <w:rsid w:val="2C8C47B4"/>
    <w:rsid w:val="2CA2071D"/>
    <w:rsid w:val="2CD5741D"/>
    <w:rsid w:val="2D464900"/>
    <w:rsid w:val="2D6830E3"/>
    <w:rsid w:val="2D7E6E36"/>
    <w:rsid w:val="2DA7233D"/>
    <w:rsid w:val="2DD611BE"/>
    <w:rsid w:val="2E761861"/>
    <w:rsid w:val="2E9657E0"/>
    <w:rsid w:val="2EE250F2"/>
    <w:rsid w:val="2F1D3A82"/>
    <w:rsid w:val="2F94694A"/>
    <w:rsid w:val="301D475C"/>
    <w:rsid w:val="30836316"/>
    <w:rsid w:val="3171536C"/>
    <w:rsid w:val="31A50EFF"/>
    <w:rsid w:val="31C93659"/>
    <w:rsid w:val="32285103"/>
    <w:rsid w:val="322E64FA"/>
    <w:rsid w:val="328B4701"/>
    <w:rsid w:val="32EA3B58"/>
    <w:rsid w:val="32F51B26"/>
    <w:rsid w:val="334D6279"/>
    <w:rsid w:val="337A5206"/>
    <w:rsid w:val="339B769E"/>
    <w:rsid w:val="33D12F4E"/>
    <w:rsid w:val="33E6762F"/>
    <w:rsid w:val="34010971"/>
    <w:rsid w:val="34B03F9A"/>
    <w:rsid w:val="34CA1AAC"/>
    <w:rsid w:val="34F812F7"/>
    <w:rsid w:val="350F0A08"/>
    <w:rsid w:val="351864DC"/>
    <w:rsid w:val="35F45E58"/>
    <w:rsid w:val="36294C3C"/>
    <w:rsid w:val="365E49CA"/>
    <w:rsid w:val="36E0075C"/>
    <w:rsid w:val="374C20FF"/>
    <w:rsid w:val="377D4697"/>
    <w:rsid w:val="37D20707"/>
    <w:rsid w:val="38090AE7"/>
    <w:rsid w:val="38173171"/>
    <w:rsid w:val="388E7920"/>
    <w:rsid w:val="389E6E12"/>
    <w:rsid w:val="39015B90"/>
    <w:rsid w:val="39190BF3"/>
    <w:rsid w:val="394D6BC5"/>
    <w:rsid w:val="395956D7"/>
    <w:rsid w:val="395E36CB"/>
    <w:rsid w:val="39FC6A64"/>
    <w:rsid w:val="3A0D3961"/>
    <w:rsid w:val="3A2D2580"/>
    <w:rsid w:val="3A5C5FFB"/>
    <w:rsid w:val="3A8E1253"/>
    <w:rsid w:val="3AB772D3"/>
    <w:rsid w:val="3C0F2A13"/>
    <w:rsid w:val="3C5D1BB7"/>
    <w:rsid w:val="3D5D41E4"/>
    <w:rsid w:val="3DE23224"/>
    <w:rsid w:val="3E2179D1"/>
    <w:rsid w:val="3E9C6A8B"/>
    <w:rsid w:val="3EBF1870"/>
    <w:rsid w:val="3EEB7503"/>
    <w:rsid w:val="3F26746B"/>
    <w:rsid w:val="3F45288E"/>
    <w:rsid w:val="3F5E7474"/>
    <w:rsid w:val="3F6C2FCE"/>
    <w:rsid w:val="3F9A2404"/>
    <w:rsid w:val="40007DE4"/>
    <w:rsid w:val="40071B9A"/>
    <w:rsid w:val="4048236A"/>
    <w:rsid w:val="407645F5"/>
    <w:rsid w:val="407F0177"/>
    <w:rsid w:val="41ED0EE4"/>
    <w:rsid w:val="421D77E7"/>
    <w:rsid w:val="42575605"/>
    <w:rsid w:val="425D3EA5"/>
    <w:rsid w:val="425E6616"/>
    <w:rsid w:val="428C263D"/>
    <w:rsid w:val="42BA3E58"/>
    <w:rsid w:val="43F72909"/>
    <w:rsid w:val="440668FA"/>
    <w:rsid w:val="445A1933"/>
    <w:rsid w:val="453C2DE0"/>
    <w:rsid w:val="45C073EF"/>
    <w:rsid w:val="45D673D9"/>
    <w:rsid w:val="45DA7F57"/>
    <w:rsid w:val="460C3B71"/>
    <w:rsid w:val="461D4589"/>
    <w:rsid w:val="474B797A"/>
    <w:rsid w:val="47670F06"/>
    <w:rsid w:val="47870BFB"/>
    <w:rsid w:val="47A82D59"/>
    <w:rsid w:val="4852279F"/>
    <w:rsid w:val="489968C1"/>
    <w:rsid w:val="49EE4D78"/>
    <w:rsid w:val="4A705BF0"/>
    <w:rsid w:val="4A8E2930"/>
    <w:rsid w:val="4AD36B21"/>
    <w:rsid w:val="4B11183E"/>
    <w:rsid w:val="4B147825"/>
    <w:rsid w:val="4B1C2739"/>
    <w:rsid w:val="4B250D42"/>
    <w:rsid w:val="4B8D09C1"/>
    <w:rsid w:val="4B901606"/>
    <w:rsid w:val="4C2E25A2"/>
    <w:rsid w:val="4D007A72"/>
    <w:rsid w:val="4D216412"/>
    <w:rsid w:val="4D76770D"/>
    <w:rsid w:val="4E431E74"/>
    <w:rsid w:val="4E9C42CD"/>
    <w:rsid w:val="4EAD4746"/>
    <w:rsid w:val="4F3A0211"/>
    <w:rsid w:val="4F7D417A"/>
    <w:rsid w:val="4FAB23FB"/>
    <w:rsid w:val="50083136"/>
    <w:rsid w:val="500F6B5D"/>
    <w:rsid w:val="50405E68"/>
    <w:rsid w:val="50EB0ACD"/>
    <w:rsid w:val="510629D6"/>
    <w:rsid w:val="5148131F"/>
    <w:rsid w:val="51771D18"/>
    <w:rsid w:val="520E17FB"/>
    <w:rsid w:val="525C1784"/>
    <w:rsid w:val="52796647"/>
    <w:rsid w:val="52AC6530"/>
    <w:rsid w:val="52ED1E3F"/>
    <w:rsid w:val="531B5939"/>
    <w:rsid w:val="53971AD5"/>
    <w:rsid w:val="53A04578"/>
    <w:rsid w:val="53AF0CB5"/>
    <w:rsid w:val="53BF0785"/>
    <w:rsid w:val="53FF395E"/>
    <w:rsid w:val="54140D2E"/>
    <w:rsid w:val="547F49A0"/>
    <w:rsid w:val="54912359"/>
    <w:rsid w:val="54C42DD0"/>
    <w:rsid w:val="54DC60EE"/>
    <w:rsid w:val="54F0583E"/>
    <w:rsid w:val="55C10FA3"/>
    <w:rsid w:val="55DC6C63"/>
    <w:rsid w:val="56391F84"/>
    <w:rsid w:val="56B57778"/>
    <w:rsid w:val="57744A66"/>
    <w:rsid w:val="57775247"/>
    <w:rsid w:val="577D381B"/>
    <w:rsid w:val="57D10535"/>
    <w:rsid w:val="57EB1FA7"/>
    <w:rsid w:val="58B84377"/>
    <w:rsid w:val="58DE50A6"/>
    <w:rsid w:val="593F0CBC"/>
    <w:rsid w:val="595E1EA1"/>
    <w:rsid w:val="5A0D28C9"/>
    <w:rsid w:val="5A206A87"/>
    <w:rsid w:val="5A3F00FB"/>
    <w:rsid w:val="5A5927EF"/>
    <w:rsid w:val="5A8E77E6"/>
    <w:rsid w:val="5A9C4AE8"/>
    <w:rsid w:val="5B1765FF"/>
    <w:rsid w:val="5B6E2A65"/>
    <w:rsid w:val="5C230D8B"/>
    <w:rsid w:val="5C9C0570"/>
    <w:rsid w:val="5CEC7074"/>
    <w:rsid w:val="5D6C2AF9"/>
    <w:rsid w:val="5DA426E1"/>
    <w:rsid w:val="5DB64611"/>
    <w:rsid w:val="5E611F68"/>
    <w:rsid w:val="5EDE1B4B"/>
    <w:rsid w:val="5EFE6DB1"/>
    <w:rsid w:val="5F127CC1"/>
    <w:rsid w:val="5F1E2439"/>
    <w:rsid w:val="60223785"/>
    <w:rsid w:val="60895F9C"/>
    <w:rsid w:val="60D01697"/>
    <w:rsid w:val="612C761A"/>
    <w:rsid w:val="61594D8E"/>
    <w:rsid w:val="61AC7E7E"/>
    <w:rsid w:val="61C0713E"/>
    <w:rsid w:val="61DA4775"/>
    <w:rsid w:val="62881AA5"/>
    <w:rsid w:val="62B222E2"/>
    <w:rsid w:val="635A418D"/>
    <w:rsid w:val="63E6191A"/>
    <w:rsid w:val="643366D1"/>
    <w:rsid w:val="64805242"/>
    <w:rsid w:val="65876141"/>
    <w:rsid w:val="658A766E"/>
    <w:rsid w:val="65AC0421"/>
    <w:rsid w:val="65B67132"/>
    <w:rsid w:val="665E645C"/>
    <w:rsid w:val="66F552F2"/>
    <w:rsid w:val="67E412AF"/>
    <w:rsid w:val="69032641"/>
    <w:rsid w:val="69A545E1"/>
    <w:rsid w:val="69A669E8"/>
    <w:rsid w:val="6A0518FF"/>
    <w:rsid w:val="6A0F66E1"/>
    <w:rsid w:val="6A4C553D"/>
    <w:rsid w:val="6A7573EA"/>
    <w:rsid w:val="6A786C3E"/>
    <w:rsid w:val="6A7A6B8A"/>
    <w:rsid w:val="6AA9176C"/>
    <w:rsid w:val="6AD16709"/>
    <w:rsid w:val="6AE17565"/>
    <w:rsid w:val="6BD1193F"/>
    <w:rsid w:val="6BEB2B33"/>
    <w:rsid w:val="6C0A23FE"/>
    <w:rsid w:val="6C1A3DE9"/>
    <w:rsid w:val="6DAD26FC"/>
    <w:rsid w:val="6DC761D2"/>
    <w:rsid w:val="6E054DDB"/>
    <w:rsid w:val="6E0A1363"/>
    <w:rsid w:val="6E2B582A"/>
    <w:rsid w:val="6ECE2673"/>
    <w:rsid w:val="6F00083E"/>
    <w:rsid w:val="6F4E0EB0"/>
    <w:rsid w:val="6FCF2F80"/>
    <w:rsid w:val="6FE26578"/>
    <w:rsid w:val="6FFD4206"/>
    <w:rsid w:val="700346D4"/>
    <w:rsid w:val="704124A4"/>
    <w:rsid w:val="70891264"/>
    <w:rsid w:val="710D1EE8"/>
    <w:rsid w:val="710F30D6"/>
    <w:rsid w:val="7112608B"/>
    <w:rsid w:val="713543C4"/>
    <w:rsid w:val="717129EF"/>
    <w:rsid w:val="71BF3C4D"/>
    <w:rsid w:val="71F871B3"/>
    <w:rsid w:val="72774FD0"/>
    <w:rsid w:val="72953810"/>
    <w:rsid w:val="72A31D44"/>
    <w:rsid w:val="72AD46F8"/>
    <w:rsid w:val="72EF75EA"/>
    <w:rsid w:val="732D656C"/>
    <w:rsid w:val="733C4BAC"/>
    <w:rsid w:val="73435444"/>
    <w:rsid w:val="738D4F1B"/>
    <w:rsid w:val="73E5665A"/>
    <w:rsid w:val="743A2165"/>
    <w:rsid w:val="75191C7C"/>
    <w:rsid w:val="752A14FE"/>
    <w:rsid w:val="75717D36"/>
    <w:rsid w:val="757E5179"/>
    <w:rsid w:val="75A57BB5"/>
    <w:rsid w:val="75F6664F"/>
    <w:rsid w:val="767139A2"/>
    <w:rsid w:val="768A5887"/>
    <w:rsid w:val="76E95782"/>
    <w:rsid w:val="777862AF"/>
    <w:rsid w:val="779821C1"/>
    <w:rsid w:val="77D77622"/>
    <w:rsid w:val="78805847"/>
    <w:rsid w:val="79040543"/>
    <w:rsid w:val="791941AC"/>
    <w:rsid w:val="7A3F0D6C"/>
    <w:rsid w:val="7A401DFB"/>
    <w:rsid w:val="7A42204A"/>
    <w:rsid w:val="7A424EE9"/>
    <w:rsid w:val="7A6B66AB"/>
    <w:rsid w:val="7C7D1BF3"/>
    <w:rsid w:val="7D592F85"/>
    <w:rsid w:val="7D6770EF"/>
    <w:rsid w:val="7DCE3976"/>
    <w:rsid w:val="7DE4141D"/>
    <w:rsid w:val="7E56399B"/>
    <w:rsid w:val="7E5661AC"/>
    <w:rsid w:val="7EDB694F"/>
    <w:rsid w:val="7F1771D1"/>
    <w:rsid w:val="7FC8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29A48"/>
  <w15:docId w15:val="{C0E2A828-1EAA-46F4-B076-125F4EF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2993"/>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1829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82993"/>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val="en-US"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lang w:val="en-GB"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val="en-US"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lang w:val="en-GB" w:eastAsia="en-US"/>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lang w:eastAsia="en-US"/>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rPr>
      <w:lang w:eastAsia="en-US"/>
    </w:r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lang w:val="en-US"/>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0"/>
      <w:szCs w:val="20"/>
      <w:lang w:val="en-GB" w:eastAsia="en-US"/>
    </w:rPr>
  </w:style>
  <w:style w:type="paragraph" w:customStyle="1" w:styleId="Note">
    <w:name w:val="Note"/>
    <w:basedOn w:val="a"/>
    <w:next w:val="a"/>
    <w:qFormat/>
    <w:pPr>
      <w:widowControl/>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szCs w:val="20"/>
      <w:lang w:val="en-GB" w:eastAsia="en-US"/>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lang w:val="en-GB" w:eastAsia="en-US"/>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Revision1">
    <w:name w:val="Revision1"/>
    <w:hidden/>
    <w:uiPriority w:val="99"/>
    <w:semiHidden/>
    <w:qFormat/>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E49FB236-A315-42D4-9C8C-49A09D8A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2159</Words>
  <Characters>12310</Characters>
  <Application>Microsoft Office Word</Application>
  <DocSecurity>0</DocSecurity>
  <Lines>102</Lines>
  <Paragraphs>28</Paragraphs>
  <ScaleCrop>false</ScaleCrop>
  <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level views on 6G RAN general study</dc:title>
  <dc:creator>ZTE</dc:creator>
  <cp:keywords>CTPClassification=CTP_PUBLIC:VisualMarkings=</cp:keywords>
  <cp:lastModifiedBy>ZTE</cp:lastModifiedBy>
  <cp:revision>2</cp:revision>
  <dcterms:created xsi:type="dcterms:W3CDTF">2025-06-02T19:00:00Z</dcterms:created>
  <dcterms:modified xsi:type="dcterms:W3CDTF">2025-06-02T19:00:00Z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612992F85889497BBF8E067BF935A5A0</vt:lpwstr>
  </property>
</Properties>
</file>